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7DA" w:rsidRPr="00E40A34" w:rsidRDefault="007477DA" w:rsidP="007477DA">
      <w:pPr>
        <w:jc w:val="center"/>
        <w:textAlignment w:val="bottom"/>
        <w:rPr>
          <w:rStyle w:val="Hyperlink"/>
          <w:rFonts w:ascii="Arial" w:hAnsi="Arial" w:cs="Arial"/>
          <w:color w:val="A80000"/>
          <w:szCs w:val="24"/>
          <w:shd w:val="clear" w:color="auto" w:fill="325C99"/>
        </w:rPr>
      </w:pPr>
      <w:bookmarkStart w:id="0" w:name="_Hlk8895416"/>
      <w:bookmarkStart w:id="1" w:name="_GoBack"/>
      <w:bookmarkEnd w:id="1"/>
      <w:r w:rsidRPr="00E40A34">
        <w:rPr>
          <w:rFonts w:ascii="Arial" w:eastAsia="Times New Roman" w:hAnsi="Arial" w:cs="Arial"/>
          <w:color w:val="000000"/>
          <w:szCs w:val="24"/>
        </w:rPr>
        <w:t xml:space="preserve">EXPOSIÇÃO DE MOTIVOS </w:t>
      </w:r>
    </w:p>
    <w:p w:rsidR="007477DA" w:rsidRPr="00E40A34" w:rsidRDefault="007E6212" w:rsidP="007477DA">
      <w:pPr>
        <w:jc w:val="center"/>
        <w:textAlignment w:val="bottom"/>
        <w:rPr>
          <w:rStyle w:val="Hyperlink"/>
          <w:rFonts w:ascii="Arial" w:eastAsia="Times New Roman" w:hAnsi="Arial" w:cs="Arial"/>
          <w:color w:val="FFFFFF"/>
          <w:szCs w:val="24"/>
        </w:rPr>
      </w:pPr>
      <w:hyperlink r:id="rId4" w:tgtFrame="_blank" w:tooltip="Compartilhar via Facebook" w:history="1">
        <w:r w:rsidR="007477DA" w:rsidRPr="00E40A34">
          <w:rPr>
            <w:rStyle w:val="Hyperlink"/>
            <w:rFonts w:ascii="Arial" w:eastAsia="Times New Roman" w:hAnsi="Arial" w:cs="Arial"/>
            <w:color w:val="FFFFFF"/>
            <w:szCs w:val="24"/>
          </w:rPr>
          <w:t>FAC</w:t>
        </w:r>
      </w:hyperlink>
    </w:p>
    <w:p w:rsidR="007477DA" w:rsidRDefault="007477DA" w:rsidP="007477DA">
      <w:pPr>
        <w:spacing w:line="360" w:lineRule="auto"/>
        <w:jc w:val="both"/>
        <w:rPr>
          <w:rFonts w:ascii="Century Gothic" w:hAnsi="Century Gothic" w:cs="Arial"/>
          <w:szCs w:val="24"/>
        </w:rPr>
      </w:pPr>
    </w:p>
    <w:p w:rsidR="007477DA" w:rsidRDefault="007477DA" w:rsidP="007477DA">
      <w:pPr>
        <w:spacing w:line="360" w:lineRule="auto"/>
        <w:ind w:firstLine="2835"/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Os sistemas de climatização artificial em grandes e pequenas edificações tem sido crescentemente utilizado em todo o mundo. A arquitetura moderna também contribuiu para transformar os novos edifícios em unidades fechadas, com poucos pontos de ventilação direta, cujo ar interior é condicionado e distribuído por amplo sistema de climatização.</w:t>
      </w:r>
    </w:p>
    <w:p w:rsidR="007477DA" w:rsidRDefault="007477DA" w:rsidP="007477DA">
      <w:pPr>
        <w:spacing w:line="360" w:lineRule="auto"/>
        <w:jc w:val="both"/>
        <w:rPr>
          <w:rFonts w:ascii="Century Gothic" w:hAnsi="Century Gothic" w:cs="Arial"/>
          <w:szCs w:val="24"/>
        </w:rPr>
      </w:pPr>
    </w:p>
    <w:p w:rsidR="007477DA" w:rsidRDefault="007477DA" w:rsidP="007477DA">
      <w:pPr>
        <w:spacing w:line="360" w:lineRule="auto"/>
        <w:ind w:firstLine="2835"/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A poluição do ar nos grandes centros urbanos é causadora de diversas doenças respiratórias e cardiovasculares, causando óbitos e custos financeiros à sociedade.</w:t>
      </w:r>
    </w:p>
    <w:p w:rsidR="007477DA" w:rsidRDefault="007477DA" w:rsidP="007477DA">
      <w:pPr>
        <w:spacing w:line="360" w:lineRule="auto"/>
        <w:jc w:val="both"/>
        <w:rPr>
          <w:rFonts w:ascii="Century Gothic" w:hAnsi="Century Gothic" w:cs="Arial"/>
          <w:szCs w:val="24"/>
        </w:rPr>
      </w:pPr>
    </w:p>
    <w:p w:rsidR="007477DA" w:rsidRDefault="007477DA" w:rsidP="007477DA">
      <w:pPr>
        <w:spacing w:line="360" w:lineRule="auto"/>
        <w:ind w:firstLine="2835"/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A qualidade do ar em ambientes climatizados tem sido objeto de crescente preocupação das autoridades de saúde pública, tendo em vista a possibilidade de criação e disseminação de organismos patogênicos e de poluentes com diferentes graus de nocividade à saúde humana.</w:t>
      </w:r>
    </w:p>
    <w:p w:rsidR="007477DA" w:rsidRDefault="007477DA" w:rsidP="007477DA">
      <w:pPr>
        <w:spacing w:line="360" w:lineRule="auto"/>
        <w:jc w:val="both"/>
        <w:rPr>
          <w:rFonts w:ascii="Century Gothic" w:hAnsi="Century Gothic" w:cs="Arial"/>
          <w:szCs w:val="24"/>
        </w:rPr>
      </w:pPr>
    </w:p>
    <w:p w:rsidR="007477DA" w:rsidRDefault="007477DA" w:rsidP="007477DA">
      <w:pPr>
        <w:spacing w:line="360" w:lineRule="auto"/>
        <w:ind w:firstLine="2835"/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Tal problema oportunizou o aparecimento da Síndrome dos Edifícios Doentes, alcunha criada para designar espaços de ar confinados que tem qualidade questionada e que exercem efeitos altamente negativos a saúde dos seus ocupantes.</w:t>
      </w:r>
    </w:p>
    <w:p w:rsidR="007477DA" w:rsidRDefault="007477DA" w:rsidP="007477DA">
      <w:pPr>
        <w:spacing w:line="360" w:lineRule="auto"/>
        <w:jc w:val="both"/>
        <w:rPr>
          <w:rFonts w:ascii="Century Gothic" w:hAnsi="Century Gothic" w:cs="Arial"/>
          <w:szCs w:val="24"/>
        </w:rPr>
      </w:pPr>
    </w:p>
    <w:p w:rsidR="007477DA" w:rsidRDefault="007477DA" w:rsidP="007477DA">
      <w:pPr>
        <w:spacing w:line="360" w:lineRule="auto"/>
        <w:ind w:firstLine="2835"/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 xml:space="preserve">Sobre o assunto, existe uma regulamentação da antiga Secretaria de Vigilância Sanitária do Ministério da Saúde, que foi complementada por resolução da Agência Nacional de Vigilância Sanitária e Lei Federal promulgada recentemente. </w:t>
      </w:r>
    </w:p>
    <w:p w:rsidR="007477DA" w:rsidRDefault="007477DA" w:rsidP="007477DA">
      <w:pPr>
        <w:spacing w:line="360" w:lineRule="auto"/>
        <w:ind w:firstLine="2835"/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 xml:space="preserve">O presente projeto de lei tem o objetivo de definir as linhas gerais de uma lei municipal que obrigue a existência de </w:t>
      </w:r>
      <w:r w:rsidRPr="00BF6DCD">
        <w:rPr>
          <w:rFonts w:ascii="Century Gothic" w:hAnsi="Century Gothic" w:cs="Arial"/>
          <w:color w:val="000000" w:themeColor="text1"/>
          <w:szCs w:val="24"/>
        </w:rPr>
        <w:t>plano de manutenção</w:t>
      </w:r>
      <w:r>
        <w:rPr>
          <w:rFonts w:ascii="Century Gothic" w:hAnsi="Century Gothic" w:cs="Arial"/>
          <w:szCs w:val="24"/>
        </w:rPr>
        <w:t xml:space="preserve">, operação </w:t>
      </w:r>
      <w:r w:rsidRPr="00BF6DCD">
        <w:rPr>
          <w:rFonts w:ascii="Century Gothic" w:hAnsi="Century Gothic" w:cs="Arial"/>
          <w:szCs w:val="24"/>
        </w:rPr>
        <w:t>e controle</w:t>
      </w:r>
      <w:r>
        <w:rPr>
          <w:rFonts w:ascii="Century Gothic" w:hAnsi="Century Gothic" w:cs="Arial"/>
          <w:szCs w:val="24"/>
        </w:rPr>
        <w:t xml:space="preserve"> de sistemas </w:t>
      </w:r>
      <w:r w:rsidRPr="00BF6DCD">
        <w:rPr>
          <w:rFonts w:ascii="Century Gothic" w:hAnsi="Century Gothic" w:cs="Arial"/>
          <w:szCs w:val="24"/>
        </w:rPr>
        <w:t xml:space="preserve">de ar </w:t>
      </w:r>
      <w:r w:rsidRPr="00BF6DCD">
        <w:rPr>
          <w:rFonts w:ascii="Century Gothic" w:hAnsi="Century Gothic" w:cs="Arial"/>
          <w:szCs w:val="24"/>
        </w:rPr>
        <w:lastRenderedPageBreak/>
        <w:t>condicionado</w:t>
      </w:r>
      <w:r>
        <w:rPr>
          <w:rFonts w:ascii="Century Gothic" w:hAnsi="Century Gothic" w:cs="Arial"/>
          <w:szCs w:val="24"/>
        </w:rPr>
        <w:t xml:space="preserve">, de forma a garantir a boa qualidade do ar interior </w:t>
      </w:r>
      <w:r w:rsidRPr="00BF6DCD">
        <w:rPr>
          <w:rFonts w:ascii="Century Gothic" w:hAnsi="Century Gothic" w:cs="Arial"/>
          <w:color w:val="000000" w:themeColor="text1"/>
          <w:szCs w:val="24"/>
        </w:rPr>
        <w:t>em edificações</w:t>
      </w:r>
      <w:r>
        <w:rPr>
          <w:rFonts w:ascii="Century Gothic" w:hAnsi="Century Gothic" w:cs="Arial"/>
          <w:szCs w:val="24"/>
        </w:rPr>
        <w:t>, a bem da saúde pública.</w:t>
      </w:r>
    </w:p>
    <w:p w:rsidR="007477DA" w:rsidRDefault="007477DA" w:rsidP="007477DA">
      <w:pPr>
        <w:spacing w:line="360" w:lineRule="auto"/>
        <w:jc w:val="both"/>
        <w:rPr>
          <w:rFonts w:ascii="Century Gothic" w:hAnsi="Century Gothic" w:cs="Arial"/>
          <w:szCs w:val="24"/>
        </w:rPr>
      </w:pPr>
    </w:p>
    <w:p w:rsidR="007477DA" w:rsidRDefault="007477DA" w:rsidP="007477DA">
      <w:pPr>
        <w:spacing w:line="360" w:lineRule="auto"/>
        <w:jc w:val="both"/>
        <w:rPr>
          <w:rFonts w:ascii="Century Gothic" w:hAnsi="Century Gothic" w:cs="Arial"/>
          <w:szCs w:val="24"/>
        </w:rPr>
      </w:pPr>
    </w:p>
    <w:p w:rsidR="007477DA" w:rsidRDefault="007477DA" w:rsidP="007477DA">
      <w:pPr>
        <w:spacing w:line="360" w:lineRule="auto"/>
        <w:jc w:val="center"/>
        <w:rPr>
          <w:rFonts w:ascii="Century Gothic" w:hAnsi="Century Gothic" w:cs="Arial"/>
          <w:szCs w:val="24"/>
        </w:rPr>
      </w:pPr>
    </w:p>
    <w:p w:rsidR="007477DA" w:rsidRDefault="007477DA" w:rsidP="00B76557">
      <w:pPr>
        <w:widowControl/>
        <w:suppressAutoHyphens w:val="0"/>
        <w:autoSpaceDE w:val="0"/>
        <w:autoSpaceDN w:val="0"/>
        <w:adjustRightInd w:val="0"/>
        <w:jc w:val="center"/>
        <w:rPr>
          <w:rFonts w:ascii="Helvetica" w:eastAsia="Times New Roman" w:hAnsi="Helvetica" w:cs="Helvetica"/>
          <w:b/>
          <w:bCs/>
          <w:sz w:val="28"/>
          <w:szCs w:val="22"/>
        </w:rPr>
      </w:pPr>
    </w:p>
    <w:p w:rsidR="00B76557" w:rsidRPr="00D5612E" w:rsidRDefault="007477DA" w:rsidP="00B76557">
      <w:pPr>
        <w:widowControl/>
        <w:suppressAutoHyphens w:val="0"/>
        <w:autoSpaceDE w:val="0"/>
        <w:autoSpaceDN w:val="0"/>
        <w:adjustRightInd w:val="0"/>
        <w:jc w:val="center"/>
        <w:rPr>
          <w:rFonts w:ascii="Century Gothic" w:hAnsi="Century Gothic" w:cs="Arial"/>
          <w:sz w:val="32"/>
          <w:szCs w:val="24"/>
        </w:rPr>
      </w:pPr>
      <w:r>
        <w:rPr>
          <w:rFonts w:ascii="Helvetica" w:eastAsia="Times New Roman" w:hAnsi="Helvetica" w:cs="Helvetica"/>
          <w:b/>
          <w:bCs/>
          <w:sz w:val="28"/>
          <w:szCs w:val="22"/>
        </w:rPr>
        <w:t xml:space="preserve">MINUTA DE </w:t>
      </w:r>
      <w:r w:rsidR="00B76557">
        <w:rPr>
          <w:rFonts w:ascii="Helvetica" w:eastAsia="Times New Roman" w:hAnsi="Helvetica" w:cs="Helvetica"/>
          <w:b/>
          <w:bCs/>
          <w:sz w:val="28"/>
          <w:szCs w:val="22"/>
        </w:rPr>
        <w:t xml:space="preserve">PROJETO LEI </w:t>
      </w:r>
    </w:p>
    <w:p w:rsidR="00B76557" w:rsidRPr="00D5612E" w:rsidRDefault="00B76557" w:rsidP="00B76557">
      <w:pPr>
        <w:widowControl/>
        <w:suppressAutoHyphens w:val="0"/>
        <w:autoSpaceDE w:val="0"/>
        <w:autoSpaceDN w:val="0"/>
        <w:adjustRightInd w:val="0"/>
        <w:ind w:left="4248"/>
        <w:jc w:val="center"/>
        <w:rPr>
          <w:rFonts w:ascii="Century Gothic" w:eastAsia="Times New Roman" w:hAnsi="Century Gothic" w:cs="Helvetica"/>
          <w:sz w:val="36"/>
          <w:szCs w:val="22"/>
        </w:rPr>
      </w:pPr>
    </w:p>
    <w:p w:rsidR="00B76557" w:rsidRDefault="00B76557" w:rsidP="00B76557">
      <w:pPr>
        <w:widowControl/>
        <w:suppressAutoHyphens w:val="0"/>
        <w:autoSpaceDE w:val="0"/>
        <w:autoSpaceDN w:val="0"/>
        <w:adjustRightInd w:val="0"/>
        <w:jc w:val="both"/>
        <w:rPr>
          <w:rFonts w:ascii="Century Gothic" w:eastAsia="Times New Roman" w:hAnsi="Century Gothic" w:cs="Helvetica"/>
          <w:sz w:val="28"/>
          <w:szCs w:val="22"/>
        </w:rPr>
      </w:pPr>
    </w:p>
    <w:p w:rsidR="00B76557" w:rsidRPr="00883835" w:rsidRDefault="00B76557" w:rsidP="00B76557">
      <w:pPr>
        <w:ind w:left="4248"/>
        <w:jc w:val="both"/>
        <w:rPr>
          <w:rFonts w:ascii="Century Gothic" w:eastAsia="Times New Roman" w:hAnsi="Century Gothic" w:cs="Helvetica"/>
          <w:szCs w:val="24"/>
        </w:rPr>
      </w:pPr>
      <w:r w:rsidRPr="00252D20">
        <w:rPr>
          <w:rFonts w:ascii="Century Gothic" w:eastAsia="Times New Roman" w:hAnsi="Century Gothic" w:cs="Helvetica"/>
          <w:szCs w:val="24"/>
        </w:rPr>
        <w:t>DISPÕE SOBRE A</w:t>
      </w:r>
      <w:r>
        <w:rPr>
          <w:rFonts w:ascii="Century Gothic" w:eastAsia="Times New Roman" w:hAnsi="Century Gothic" w:cs="Helvetica"/>
          <w:szCs w:val="24"/>
        </w:rPr>
        <w:t xml:space="preserve"> OBRIGATORIEDADE DO PLANO DE </w:t>
      </w:r>
      <w:r w:rsidRPr="00252D20">
        <w:rPr>
          <w:rFonts w:ascii="Century Gothic" w:eastAsia="Times New Roman" w:hAnsi="Century Gothic" w:cs="Helvetica"/>
          <w:szCs w:val="24"/>
        </w:rPr>
        <w:t>MANUTENÇÃO</w:t>
      </w:r>
      <w:r>
        <w:rPr>
          <w:rFonts w:ascii="Century Gothic" w:eastAsia="Times New Roman" w:hAnsi="Century Gothic" w:cs="Helvetica"/>
          <w:szCs w:val="24"/>
        </w:rPr>
        <w:t xml:space="preserve">, OPERAÇÃO E CONTROLE </w:t>
      </w:r>
      <w:r w:rsidRPr="00252D20">
        <w:rPr>
          <w:rFonts w:ascii="Century Gothic" w:eastAsia="Times New Roman" w:hAnsi="Century Gothic" w:cs="Helvetica"/>
          <w:szCs w:val="24"/>
        </w:rPr>
        <w:t>DE INSTALAÇÕES E EQUIPAMENTOS DE SISTEMAS DE CLIMATIZAÇÃO</w:t>
      </w:r>
      <w:r>
        <w:rPr>
          <w:rFonts w:ascii="Century Gothic" w:eastAsia="Times New Roman" w:hAnsi="Century Gothic" w:cs="Helvetica"/>
          <w:szCs w:val="24"/>
        </w:rPr>
        <w:t xml:space="preserve"> – PMOC- E MONITORAMENTO DA QUALIDADE DO AR INTERIOR NO MUNICÍPIO DE PORTO ALEGRE</w:t>
      </w:r>
    </w:p>
    <w:p w:rsidR="00B76557" w:rsidRPr="00883835" w:rsidRDefault="00B76557" w:rsidP="00B76557">
      <w:pPr>
        <w:spacing w:line="360" w:lineRule="auto"/>
        <w:jc w:val="both"/>
        <w:rPr>
          <w:rFonts w:ascii="Century Gothic" w:hAnsi="Century Gothic" w:cs="Arial"/>
          <w:szCs w:val="24"/>
        </w:rPr>
      </w:pPr>
    </w:p>
    <w:p w:rsidR="00B76557" w:rsidRPr="00835AB8" w:rsidRDefault="00B76557" w:rsidP="00B76557">
      <w:pPr>
        <w:spacing w:line="360" w:lineRule="auto"/>
        <w:jc w:val="both"/>
        <w:rPr>
          <w:rFonts w:ascii="Century Gothic" w:hAnsi="Century Gothic" w:cs="Arial"/>
          <w:strike/>
          <w:color w:val="00B050"/>
          <w:szCs w:val="24"/>
        </w:rPr>
      </w:pPr>
      <w:r w:rsidRPr="00835AB8">
        <w:rPr>
          <w:rFonts w:ascii="Century Gothic" w:hAnsi="Century Gothic" w:cs="Arial"/>
          <w:strike/>
          <w:color w:val="00B050"/>
          <w:szCs w:val="24"/>
        </w:rPr>
        <w:t>Art. 1º Todos os edifícios de uso público e coletivo que possuem ambientes de ar interior climatizado artificialmente, devem dispor de um Plano de Manutenção, Operação e Controle - PMOC dos respectivos sistemas de climatização, visando à eliminação ou minimização de riscos potenciais à saúde dos ocupantes.</w:t>
      </w:r>
    </w:p>
    <w:p w:rsidR="00B76557" w:rsidRPr="00835AB8" w:rsidDel="00FA0456" w:rsidRDefault="00B76557" w:rsidP="00B76557">
      <w:pPr>
        <w:spacing w:line="360" w:lineRule="auto"/>
        <w:jc w:val="both"/>
        <w:rPr>
          <w:rFonts w:ascii="Century Gothic" w:hAnsi="Century Gothic" w:cs="Arial"/>
          <w:strike/>
          <w:szCs w:val="24"/>
        </w:rPr>
      </w:pPr>
    </w:p>
    <w:p w:rsidR="00B76557" w:rsidRPr="00835AB8" w:rsidRDefault="00B76557" w:rsidP="00B76557">
      <w:pPr>
        <w:spacing w:line="360" w:lineRule="auto"/>
        <w:jc w:val="both"/>
        <w:rPr>
          <w:rFonts w:ascii="Century Gothic" w:hAnsi="Century Gothic" w:cs="Arial"/>
          <w:strike/>
          <w:color w:val="00B050"/>
          <w:szCs w:val="24"/>
        </w:rPr>
      </w:pPr>
      <w:r w:rsidRPr="00835AB8">
        <w:rPr>
          <w:rFonts w:ascii="Century Gothic" w:hAnsi="Century Gothic" w:cs="Arial"/>
          <w:strike/>
          <w:color w:val="00B050"/>
          <w:szCs w:val="24"/>
        </w:rPr>
        <w:t>§ 1º Esta Lei</w:t>
      </w:r>
      <w:r w:rsidRPr="00835AB8" w:rsidDel="00FA0456">
        <w:rPr>
          <w:rFonts w:ascii="Century Gothic" w:hAnsi="Century Gothic" w:cs="Arial"/>
          <w:strike/>
          <w:color w:val="00B050"/>
          <w:szCs w:val="24"/>
        </w:rPr>
        <w:t xml:space="preserve"> também se aplica aos ambientes climatizados de uso restrito, tais como aqueles dos processos produtivos, laboratoriais, hospitalares e outros, que deverão obedecer a regulamentos específicos</w:t>
      </w:r>
    </w:p>
    <w:p w:rsidR="00B76557" w:rsidRDefault="00B76557" w:rsidP="00B76557">
      <w:pPr>
        <w:spacing w:line="360" w:lineRule="auto"/>
        <w:jc w:val="both"/>
        <w:rPr>
          <w:rFonts w:ascii="Century Gothic" w:hAnsi="Century Gothic" w:cs="Arial"/>
          <w:szCs w:val="24"/>
        </w:rPr>
      </w:pPr>
    </w:p>
    <w:p w:rsidR="00835AB8" w:rsidRPr="00E17E83" w:rsidRDefault="00835AB8" w:rsidP="00835AB8">
      <w:pPr>
        <w:spacing w:line="360" w:lineRule="auto"/>
        <w:jc w:val="both"/>
        <w:rPr>
          <w:rFonts w:ascii="Century Gothic" w:hAnsi="Century Gothic" w:cs="Arial"/>
          <w:color w:val="FF0000"/>
          <w:szCs w:val="24"/>
        </w:rPr>
      </w:pPr>
      <w:r w:rsidRPr="00FD222E">
        <w:rPr>
          <w:rFonts w:ascii="Century Gothic" w:hAnsi="Century Gothic" w:cs="Arial"/>
          <w:color w:val="FF0000"/>
          <w:szCs w:val="24"/>
        </w:rPr>
        <w:t xml:space="preserve">Art. 1º </w:t>
      </w:r>
      <w:r>
        <w:rPr>
          <w:rFonts w:ascii="Century Gothic" w:hAnsi="Century Gothic" w:cs="Arial"/>
          <w:color w:val="FF0000"/>
          <w:szCs w:val="24"/>
        </w:rPr>
        <w:t xml:space="preserve">Institui a obrigatoriedade de apresentação à secretaria licenciadora de atividades no município, de documentos que comprovem a existência e execução do </w:t>
      </w:r>
      <w:r w:rsidRPr="004F7463">
        <w:rPr>
          <w:rFonts w:ascii="Century Gothic" w:hAnsi="Century Gothic" w:cs="Arial"/>
          <w:color w:val="FF0000"/>
          <w:szCs w:val="24"/>
        </w:rPr>
        <w:t>Plano de Manutenção, Operação e Controle – PMOC - dos respectivos sistemas de climatização, cujas atividades localizem-se em edifícios de uso público e coletivo que possuem ambientes de ar interior climatizado artificialmente</w:t>
      </w:r>
      <w:r>
        <w:rPr>
          <w:rFonts w:ascii="Century Gothic" w:hAnsi="Century Gothic" w:cs="Arial"/>
          <w:color w:val="FF0000"/>
          <w:szCs w:val="24"/>
        </w:rPr>
        <w:t xml:space="preserve">, aplicando-se também, aos ambientes </w:t>
      </w:r>
      <w:r w:rsidRPr="00E17E83" w:rsidDel="00FA0456">
        <w:rPr>
          <w:rFonts w:ascii="Century Gothic" w:hAnsi="Century Gothic" w:cs="Arial"/>
          <w:color w:val="FF0000"/>
          <w:szCs w:val="24"/>
        </w:rPr>
        <w:t>d</w:t>
      </w:r>
      <w:r>
        <w:rPr>
          <w:rFonts w:ascii="Century Gothic" w:hAnsi="Century Gothic" w:cs="Arial"/>
          <w:color w:val="FF0000"/>
          <w:szCs w:val="24"/>
        </w:rPr>
        <w:t>e</w:t>
      </w:r>
      <w:r w:rsidRPr="00E17E83" w:rsidDel="00FA0456">
        <w:rPr>
          <w:rFonts w:ascii="Century Gothic" w:hAnsi="Century Gothic" w:cs="Arial"/>
          <w:color w:val="FF0000"/>
          <w:szCs w:val="24"/>
        </w:rPr>
        <w:t xml:space="preserve"> processos produtivos, laboratoriais, </w:t>
      </w:r>
      <w:r w:rsidRPr="00E17E83" w:rsidDel="00FA0456">
        <w:rPr>
          <w:rFonts w:ascii="Century Gothic" w:hAnsi="Century Gothic" w:cs="Arial"/>
          <w:color w:val="FF0000"/>
          <w:szCs w:val="24"/>
        </w:rPr>
        <w:lastRenderedPageBreak/>
        <w:t>hospitalares e outros,</w:t>
      </w:r>
      <w:r w:rsidRPr="00E17E83">
        <w:rPr>
          <w:rFonts w:ascii="Century Gothic" w:hAnsi="Century Gothic" w:cs="Arial"/>
          <w:color w:val="FF0000"/>
          <w:szCs w:val="24"/>
        </w:rPr>
        <w:t xml:space="preserve"> cujo uso são considerados restritos, mas que </w:t>
      </w:r>
      <w:r w:rsidRPr="00E17E83" w:rsidDel="00FA0456">
        <w:rPr>
          <w:rFonts w:ascii="Century Gothic" w:hAnsi="Century Gothic" w:cs="Arial"/>
          <w:color w:val="FF0000"/>
          <w:szCs w:val="24"/>
        </w:rPr>
        <w:t>obedece</w:t>
      </w:r>
      <w:r w:rsidRPr="00E17E83">
        <w:rPr>
          <w:rFonts w:ascii="Century Gothic" w:hAnsi="Century Gothic" w:cs="Arial"/>
          <w:color w:val="FF0000"/>
          <w:szCs w:val="24"/>
        </w:rPr>
        <w:t>m</w:t>
      </w:r>
      <w:r w:rsidRPr="00E17E83" w:rsidDel="00FA0456">
        <w:rPr>
          <w:rFonts w:ascii="Century Gothic" w:hAnsi="Century Gothic" w:cs="Arial"/>
          <w:color w:val="FF0000"/>
          <w:szCs w:val="24"/>
        </w:rPr>
        <w:t xml:space="preserve"> a regulamentos específicos</w:t>
      </w:r>
      <w:r w:rsidRPr="00E17E83">
        <w:rPr>
          <w:rFonts w:ascii="Century Gothic" w:hAnsi="Century Gothic" w:cs="Arial"/>
          <w:color w:val="FF0000"/>
          <w:szCs w:val="24"/>
        </w:rPr>
        <w:t>.</w:t>
      </w:r>
    </w:p>
    <w:p w:rsidR="00B76557" w:rsidRPr="00E17E83" w:rsidDel="00FA0456" w:rsidRDefault="00B76557" w:rsidP="00B76557">
      <w:pPr>
        <w:spacing w:line="360" w:lineRule="auto"/>
        <w:jc w:val="both"/>
        <w:rPr>
          <w:rFonts w:ascii="Century Gothic" w:hAnsi="Century Gothic" w:cs="Arial"/>
          <w:color w:val="FF0000"/>
          <w:szCs w:val="24"/>
        </w:rPr>
      </w:pPr>
    </w:p>
    <w:p w:rsidR="00B76557" w:rsidRDefault="00B76557" w:rsidP="00B76557">
      <w:pPr>
        <w:spacing w:line="360" w:lineRule="auto"/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 xml:space="preserve">Art. 2º </w:t>
      </w:r>
      <w:r w:rsidRPr="000C3D50">
        <w:rPr>
          <w:rFonts w:ascii="Century Gothic" w:hAnsi="Century Gothic" w:cs="Arial"/>
          <w:szCs w:val="24"/>
        </w:rPr>
        <w:t>Os proprietários, locatários e prepostos, responsáveis por sistemas de climatização com capacidade acima de 5 TR (15.000 kcal/h = 60.000 BTU/</w:t>
      </w:r>
      <w:r>
        <w:rPr>
          <w:rFonts w:ascii="Century Gothic" w:hAnsi="Century Gothic" w:cs="Arial"/>
          <w:szCs w:val="24"/>
        </w:rPr>
        <w:t>h</w:t>
      </w:r>
      <w:r w:rsidRPr="000C3D50">
        <w:rPr>
          <w:rFonts w:ascii="Century Gothic" w:hAnsi="Century Gothic" w:cs="Arial"/>
          <w:szCs w:val="24"/>
        </w:rPr>
        <w:t xml:space="preserve">), deverão manter um responsável técnico </w:t>
      </w:r>
      <w:r>
        <w:rPr>
          <w:rFonts w:ascii="Century Gothic" w:hAnsi="Century Gothic" w:cs="Arial"/>
          <w:szCs w:val="24"/>
        </w:rPr>
        <w:t xml:space="preserve">capacitado </w:t>
      </w:r>
      <w:r w:rsidRPr="000C3D50">
        <w:rPr>
          <w:rFonts w:ascii="Century Gothic" w:hAnsi="Century Gothic" w:cs="Arial"/>
          <w:szCs w:val="24"/>
        </w:rPr>
        <w:t xml:space="preserve">com atribuição de </w:t>
      </w:r>
      <w:r>
        <w:rPr>
          <w:rFonts w:ascii="Century Gothic" w:hAnsi="Century Gothic" w:cs="Arial"/>
          <w:szCs w:val="24"/>
        </w:rPr>
        <w:t xml:space="preserve">projetar, </w:t>
      </w:r>
      <w:r w:rsidRPr="000C3D50">
        <w:rPr>
          <w:rFonts w:ascii="Century Gothic" w:hAnsi="Century Gothic" w:cs="Arial"/>
          <w:szCs w:val="24"/>
        </w:rPr>
        <w:t>implantar e manter</w:t>
      </w:r>
      <w:r>
        <w:rPr>
          <w:rFonts w:ascii="Century Gothic" w:hAnsi="Century Gothic" w:cs="Arial"/>
          <w:szCs w:val="24"/>
        </w:rPr>
        <w:t xml:space="preserve"> </w:t>
      </w:r>
      <w:r w:rsidRPr="000C3D50">
        <w:rPr>
          <w:rFonts w:ascii="Century Gothic" w:hAnsi="Century Gothic" w:cs="Arial"/>
          <w:szCs w:val="24"/>
        </w:rPr>
        <w:t xml:space="preserve">disponível no imóvel um Plano de Manutenção, Operação e Controle </w:t>
      </w:r>
      <w:r>
        <w:rPr>
          <w:rFonts w:ascii="Century Gothic" w:hAnsi="Century Gothic" w:cs="Arial"/>
          <w:szCs w:val="24"/>
        </w:rPr>
        <w:t>–</w:t>
      </w:r>
      <w:r w:rsidRPr="000C3D50">
        <w:rPr>
          <w:rFonts w:ascii="Century Gothic" w:hAnsi="Century Gothic" w:cs="Arial"/>
          <w:szCs w:val="24"/>
        </w:rPr>
        <w:t xml:space="preserve"> PMOC</w:t>
      </w:r>
      <w:r>
        <w:rPr>
          <w:rFonts w:ascii="Century Gothic" w:hAnsi="Century Gothic" w:cs="Arial"/>
          <w:szCs w:val="24"/>
        </w:rPr>
        <w:t xml:space="preserve"> e controle da qualidade do ar</w:t>
      </w:r>
      <w:r w:rsidRPr="000C3D50">
        <w:rPr>
          <w:rFonts w:ascii="Century Gothic" w:hAnsi="Century Gothic" w:cs="Arial"/>
          <w:szCs w:val="24"/>
        </w:rPr>
        <w:t>, adotado para o sistema de climatização.</w:t>
      </w:r>
    </w:p>
    <w:p w:rsidR="00B76557" w:rsidRDefault="00B76557" w:rsidP="00B76557">
      <w:pPr>
        <w:spacing w:line="360" w:lineRule="auto"/>
        <w:jc w:val="both"/>
        <w:rPr>
          <w:rFonts w:ascii="Century Gothic" w:hAnsi="Century Gothic" w:cs="Arial"/>
          <w:szCs w:val="24"/>
        </w:rPr>
      </w:pPr>
    </w:p>
    <w:p w:rsidR="00B76557" w:rsidRDefault="00B76557" w:rsidP="00B76557">
      <w:pPr>
        <w:spacing w:line="360" w:lineRule="auto"/>
        <w:jc w:val="both"/>
        <w:rPr>
          <w:rFonts w:ascii="Century Gothic" w:hAnsi="Century Gothic" w:cs="Arial"/>
          <w:szCs w:val="24"/>
        </w:rPr>
      </w:pPr>
      <w:r w:rsidRPr="00252D20">
        <w:rPr>
          <w:rFonts w:ascii="Century Gothic" w:hAnsi="Century Gothic" w:cs="Arial"/>
          <w:szCs w:val="24"/>
        </w:rPr>
        <w:t xml:space="preserve">Art. </w:t>
      </w:r>
      <w:r>
        <w:rPr>
          <w:rFonts w:ascii="Century Gothic" w:hAnsi="Century Gothic" w:cs="Arial"/>
          <w:szCs w:val="24"/>
        </w:rPr>
        <w:t>3</w:t>
      </w:r>
      <w:r w:rsidRPr="00252D20">
        <w:rPr>
          <w:rFonts w:ascii="Century Gothic" w:hAnsi="Century Gothic" w:cs="Arial"/>
          <w:szCs w:val="24"/>
        </w:rPr>
        <w:t>º Para os efeitos desta Lei são adotadas as seguintes definições:</w:t>
      </w:r>
    </w:p>
    <w:p w:rsidR="00B76557" w:rsidRDefault="00B76557" w:rsidP="00B76557">
      <w:pPr>
        <w:spacing w:line="360" w:lineRule="auto"/>
        <w:jc w:val="both"/>
        <w:rPr>
          <w:rFonts w:ascii="Century Gothic" w:hAnsi="Century Gothic" w:cs="Arial"/>
          <w:szCs w:val="24"/>
        </w:rPr>
      </w:pPr>
    </w:p>
    <w:p w:rsidR="00B76557" w:rsidRDefault="00B76557" w:rsidP="00B76557">
      <w:pPr>
        <w:spacing w:line="360" w:lineRule="auto"/>
        <w:jc w:val="both"/>
        <w:rPr>
          <w:rFonts w:ascii="Century Gothic" w:hAnsi="Century Gothic" w:cs="Arial"/>
          <w:szCs w:val="24"/>
        </w:rPr>
      </w:pPr>
      <w:r w:rsidRPr="00252D20">
        <w:rPr>
          <w:rFonts w:ascii="Century Gothic" w:hAnsi="Century Gothic" w:cs="Arial"/>
          <w:szCs w:val="24"/>
        </w:rPr>
        <w:t xml:space="preserve">I - </w:t>
      </w:r>
      <w:proofErr w:type="gramStart"/>
      <w:r w:rsidRPr="00252D20">
        <w:rPr>
          <w:rFonts w:ascii="Century Gothic" w:hAnsi="Century Gothic" w:cs="Arial"/>
          <w:szCs w:val="24"/>
        </w:rPr>
        <w:t>ambientes</w:t>
      </w:r>
      <w:proofErr w:type="gramEnd"/>
      <w:r w:rsidRPr="00252D20">
        <w:rPr>
          <w:rFonts w:ascii="Century Gothic" w:hAnsi="Century Gothic" w:cs="Arial"/>
          <w:szCs w:val="24"/>
        </w:rPr>
        <w:t xml:space="preserve"> climatizados artificialmente: espaços fisicamente delimitados, com dimensões e instalações próprias, submetidos ao processo de climatização por meio de</w:t>
      </w:r>
      <w:r>
        <w:rPr>
          <w:rFonts w:ascii="Century Gothic" w:hAnsi="Century Gothic" w:cs="Arial"/>
          <w:szCs w:val="24"/>
        </w:rPr>
        <w:t xml:space="preserve"> </w:t>
      </w:r>
      <w:r w:rsidRPr="00252D20">
        <w:rPr>
          <w:rFonts w:ascii="Century Gothic" w:hAnsi="Century Gothic" w:cs="Arial"/>
          <w:szCs w:val="24"/>
        </w:rPr>
        <w:t>equipamentos;</w:t>
      </w:r>
    </w:p>
    <w:p w:rsidR="00B76557" w:rsidRDefault="00B76557" w:rsidP="00B76557">
      <w:pPr>
        <w:spacing w:line="360" w:lineRule="auto"/>
        <w:jc w:val="both"/>
        <w:rPr>
          <w:rFonts w:ascii="Century Gothic" w:hAnsi="Century Gothic" w:cs="Arial"/>
          <w:szCs w:val="24"/>
        </w:rPr>
      </w:pPr>
    </w:p>
    <w:p w:rsidR="00B76557" w:rsidRDefault="00B76557" w:rsidP="00B76557">
      <w:pPr>
        <w:spacing w:line="360" w:lineRule="auto"/>
        <w:jc w:val="both"/>
        <w:rPr>
          <w:rFonts w:ascii="Century Gothic" w:hAnsi="Century Gothic" w:cs="Arial"/>
          <w:szCs w:val="24"/>
        </w:rPr>
      </w:pPr>
      <w:r w:rsidRPr="00252D20">
        <w:rPr>
          <w:rFonts w:ascii="Century Gothic" w:hAnsi="Century Gothic" w:cs="Arial"/>
          <w:szCs w:val="24"/>
        </w:rPr>
        <w:t xml:space="preserve">II - </w:t>
      </w:r>
      <w:proofErr w:type="gramStart"/>
      <w:r w:rsidRPr="00252D20">
        <w:rPr>
          <w:rFonts w:ascii="Century Gothic" w:hAnsi="Century Gothic" w:cs="Arial"/>
          <w:szCs w:val="24"/>
        </w:rPr>
        <w:t>sistemas</w:t>
      </w:r>
      <w:proofErr w:type="gramEnd"/>
      <w:r w:rsidRPr="00252D20">
        <w:rPr>
          <w:rFonts w:ascii="Century Gothic" w:hAnsi="Century Gothic" w:cs="Arial"/>
          <w:szCs w:val="24"/>
        </w:rPr>
        <w:t xml:space="preserve"> de climatização: conjunto de instalações e processos empregados para se obter, por meio de equipamentos em recintos fechados, condições específicas de</w:t>
      </w:r>
      <w:r>
        <w:rPr>
          <w:rFonts w:ascii="Century Gothic" w:hAnsi="Century Gothic" w:cs="Arial"/>
          <w:szCs w:val="24"/>
        </w:rPr>
        <w:t xml:space="preserve"> </w:t>
      </w:r>
      <w:r w:rsidRPr="00252D20">
        <w:rPr>
          <w:rFonts w:ascii="Century Gothic" w:hAnsi="Century Gothic" w:cs="Arial"/>
          <w:szCs w:val="24"/>
        </w:rPr>
        <w:t>conforto e boa qualidade do ar, adequad</w:t>
      </w:r>
      <w:r>
        <w:rPr>
          <w:rFonts w:ascii="Century Gothic" w:hAnsi="Century Gothic" w:cs="Arial"/>
          <w:szCs w:val="24"/>
        </w:rPr>
        <w:t xml:space="preserve">as ao bem-estar dos ocupantes; </w:t>
      </w:r>
    </w:p>
    <w:p w:rsidR="00B76557" w:rsidRPr="00252D20" w:rsidRDefault="00B76557" w:rsidP="00B76557">
      <w:pPr>
        <w:spacing w:line="360" w:lineRule="auto"/>
        <w:jc w:val="both"/>
        <w:rPr>
          <w:rFonts w:ascii="Century Gothic" w:hAnsi="Century Gothic" w:cs="Arial"/>
          <w:szCs w:val="24"/>
        </w:rPr>
      </w:pPr>
    </w:p>
    <w:p w:rsidR="00B76557" w:rsidRDefault="00B76557" w:rsidP="00B76557">
      <w:pPr>
        <w:spacing w:line="360" w:lineRule="auto"/>
        <w:jc w:val="both"/>
        <w:rPr>
          <w:rFonts w:ascii="Century Gothic" w:hAnsi="Century Gothic" w:cs="Arial"/>
          <w:szCs w:val="24"/>
        </w:rPr>
      </w:pPr>
      <w:r w:rsidRPr="00252D20">
        <w:rPr>
          <w:rFonts w:ascii="Century Gothic" w:hAnsi="Century Gothic" w:cs="Arial"/>
          <w:szCs w:val="24"/>
        </w:rPr>
        <w:t xml:space="preserve">III - manutenção: atividades de natureza técnica </w:t>
      </w:r>
      <w:r>
        <w:rPr>
          <w:rFonts w:ascii="Century Gothic" w:hAnsi="Century Gothic" w:cs="Arial"/>
          <w:szCs w:val="24"/>
        </w:rPr>
        <w:t>e/</w:t>
      </w:r>
      <w:r w:rsidRPr="00252D20">
        <w:rPr>
          <w:rFonts w:ascii="Century Gothic" w:hAnsi="Century Gothic" w:cs="Arial"/>
          <w:szCs w:val="24"/>
        </w:rPr>
        <w:t>ou administrativa destinadas a preservar as características do desempenho técnico dos componentes dos sistemas de</w:t>
      </w:r>
      <w:r>
        <w:rPr>
          <w:rFonts w:ascii="Century Gothic" w:hAnsi="Century Gothic" w:cs="Arial"/>
          <w:szCs w:val="24"/>
        </w:rPr>
        <w:t xml:space="preserve"> </w:t>
      </w:r>
      <w:r w:rsidRPr="00252D20">
        <w:rPr>
          <w:rFonts w:ascii="Century Gothic" w:hAnsi="Century Gothic" w:cs="Arial"/>
          <w:szCs w:val="24"/>
        </w:rPr>
        <w:t>climatização, garantindo as condições de boa qualidade do ar interior.</w:t>
      </w:r>
    </w:p>
    <w:p w:rsidR="00B76557" w:rsidRDefault="00B76557" w:rsidP="00B76557">
      <w:pPr>
        <w:spacing w:line="360" w:lineRule="auto"/>
        <w:jc w:val="both"/>
        <w:rPr>
          <w:rFonts w:ascii="Century Gothic" w:hAnsi="Century Gothic" w:cs="Arial"/>
          <w:szCs w:val="24"/>
        </w:rPr>
      </w:pPr>
    </w:p>
    <w:p w:rsidR="00B76557" w:rsidRDefault="00B76557" w:rsidP="00B76557">
      <w:pPr>
        <w:spacing w:line="360" w:lineRule="auto"/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 xml:space="preserve">IV - </w:t>
      </w:r>
      <w:proofErr w:type="gramStart"/>
      <w:r w:rsidRPr="000C3D50">
        <w:rPr>
          <w:rFonts w:ascii="Century Gothic" w:hAnsi="Century Gothic" w:cs="Arial"/>
          <w:szCs w:val="24"/>
        </w:rPr>
        <w:t>ambiente</w:t>
      </w:r>
      <w:proofErr w:type="gramEnd"/>
      <w:r w:rsidRPr="000C3D50">
        <w:rPr>
          <w:rFonts w:ascii="Century Gothic" w:hAnsi="Century Gothic" w:cs="Arial"/>
          <w:szCs w:val="24"/>
        </w:rPr>
        <w:t xml:space="preserve"> de uso público e coletivo: espaço fisicamente determinado e aberto a utilização de muitas pessoas.</w:t>
      </w:r>
    </w:p>
    <w:p w:rsidR="00B76557" w:rsidRDefault="00B76557" w:rsidP="00B76557">
      <w:pPr>
        <w:spacing w:line="360" w:lineRule="auto"/>
        <w:jc w:val="both"/>
        <w:rPr>
          <w:rFonts w:ascii="Century Gothic" w:hAnsi="Century Gothic" w:cs="Arial"/>
          <w:szCs w:val="24"/>
        </w:rPr>
      </w:pPr>
    </w:p>
    <w:p w:rsidR="00B76557" w:rsidRDefault="00B76557" w:rsidP="00B76557">
      <w:pPr>
        <w:spacing w:line="360" w:lineRule="auto"/>
        <w:jc w:val="both"/>
        <w:rPr>
          <w:rFonts w:ascii="Century Gothic" w:hAnsi="Century Gothic" w:cs="Arial"/>
          <w:szCs w:val="24"/>
        </w:rPr>
      </w:pPr>
      <w:proofErr w:type="gramStart"/>
      <w:r>
        <w:rPr>
          <w:rFonts w:ascii="Century Gothic" w:hAnsi="Century Gothic" w:cs="Arial"/>
          <w:szCs w:val="24"/>
        </w:rPr>
        <w:t>v</w:t>
      </w:r>
      <w:proofErr w:type="gramEnd"/>
      <w:r>
        <w:rPr>
          <w:rFonts w:ascii="Century Gothic" w:hAnsi="Century Gothic" w:cs="Arial"/>
          <w:szCs w:val="24"/>
        </w:rPr>
        <w:t>- Qualidade do ar interior é o conceito que versa sobre o conjunto de propriedades físicas, químicas e biológicas do ar que não apresentam agravos à saúde humana.</w:t>
      </w:r>
    </w:p>
    <w:p w:rsidR="00B76557" w:rsidRPr="00252D20" w:rsidRDefault="00B76557" w:rsidP="00B76557">
      <w:pPr>
        <w:spacing w:line="360" w:lineRule="auto"/>
        <w:jc w:val="both"/>
        <w:rPr>
          <w:rFonts w:ascii="Century Gothic" w:hAnsi="Century Gothic" w:cs="Arial"/>
          <w:szCs w:val="24"/>
        </w:rPr>
      </w:pPr>
    </w:p>
    <w:p w:rsidR="00B76557" w:rsidRPr="00252D20" w:rsidRDefault="00B76557" w:rsidP="00B76557">
      <w:pPr>
        <w:spacing w:line="360" w:lineRule="auto"/>
        <w:jc w:val="both"/>
        <w:rPr>
          <w:rFonts w:ascii="Century Gothic" w:hAnsi="Century Gothic" w:cs="Arial"/>
          <w:szCs w:val="24"/>
        </w:rPr>
      </w:pPr>
      <w:r w:rsidRPr="00252D20">
        <w:rPr>
          <w:rFonts w:ascii="Century Gothic" w:hAnsi="Century Gothic" w:cs="Arial"/>
          <w:szCs w:val="24"/>
        </w:rPr>
        <w:t xml:space="preserve">Art. </w:t>
      </w:r>
      <w:r>
        <w:rPr>
          <w:rFonts w:ascii="Century Gothic" w:hAnsi="Century Gothic" w:cs="Arial"/>
          <w:szCs w:val="24"/>
        </w:rPr>
        <w:t>4</w:t>
      </w:r>
      <w:r w:rsidRPr="00252D20">
        <w:rPr>
          <w:rFonts w:ascii="Century Gothic" w:hAnsi="Century Gothic" w:cs="Arial"/>
          <w:szCs w:val="24"/>
        </w:rPr>
        <w:t>º Os sistemas de climatização e seus Planos de Manutenção, Operação e Controle - PMOC devem obedecer a parâmetros de qualidade do ar em ambientes</w:t>
      </w:r>
      <w:r>
        <w:rPr>
          <w:rFonts w:ascii="Century Gothic" w:hAnsi="Century Gothic" w:cs="Arial"/>
          <w:szCs w:val="24"/>
        </w:rPr>
        <w:t xml:space="preserve"> </w:t>
      </w:r>
      <w:r w:rsidRPr="00252D20">
        <w:rPr>
          <w:rFonts w:ascii="Century Gothic" w:hAnsi="Century Gothic" w:cs="Arial"/>
          <w:szCs w:val="24"/>
        </w:rPr>
        <w:t xml:space="preserve">climatizados artificialmente, em especial no que diz respeito a poluentes de natureza física, química e biológica, suas tolerâncias e métodos de </w:t>
      </w:r>
      <w:r w:rsidRPr="008508CA">
        <w:rPr>
          <w:rFonts w:ascii="Century Gothic" w:hAnsi="Century Gothic" w:cs="Arial"/>
          <w:color w:val="000000" w:themeColor="text1"/>
          <w:szCs w:val="24"/>
        </w:rPr>
        <w:t xml:space="preserve">limpeza, manutenção, operação e </w:t>
      </w:r>
      <w:r w:rsidRPr="00252D20">
        <w:rPr>
          <w:rFonts w:ascii="Century Gothic" w:hAnsi="Century Gothic" w:cs="Arial"/>
          <w:szCs w:val="24"/>
        </w:rPr>
        <w:t>controle, assim como</w:t>
      </w:r>
      <w:r>
        <w:rPr>
          <w:rFonts w:ascii="Century Gothic" w:hAnsi="Century Gothic" w:cs="Arial"/>
          <w:szCs w:val="24"/>
        </w:rPr>
        <w:t xml:space="preserve"> </w:t>
      </w:r>
      <w:r w:rsidRPr="00252D20">
        <w:rPr>
          <w:rFonts w:ascii="Century Gothic" w:hAnsi="Century Gothic" w:cs="Arial"/>
          <w:szCs w:val="24"/>
        </w:rPr>
        <w:t>obedecer aos requisitos estabelecidos nos projetos de sua instalação.</w:t>
      </w:r>
    </w:p>
    <w:p w:rsidR="00B76557" w:rsidRDefault="00B76557" w:rsidP="00B76557">
      <w:pPr>
        <w:spacing w:line="360" w:lineRule="auto"/>
        <w:jc w:val="both"/>
        <w:rPr>
          <w:rFonts w:ascii="Century Gothic" w:hAnsi="Century Gothic" w:cs="Arial"/>
          <w:szCs w:val="24"/>
        </w:rPr>
      </w:pPr>
    </w:p>
    <w:p w:rsidR="00B76557" w:rsidRPr="00252D20" w:rsidRDefault="00B76557" w:rsidP="00B76557">
      <w:pPr>
        <w:spacing w:line="360" w:lineRule="auto"/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§</w:t>
      </w:r>
      <w:r w:rsidRPr="00252D20">
        <w:rPr>
          <w:rFonts w:ascii="Century Gothic" w:hAnsi="Century Gothic" w:cs="Arial"/>
          <w:szCs w:val="24"/>
        </w:rPr>
        <w:t>único Os padrões, valores, parâmetros, normas e procedimentos necessários à garantia da boa qualidade do ar interior, inclusive de temperatura, umidade,</w:t>
      </w:r>
      <w:r>
        <w:rPr>
          <w:rFonts w:ascii="Century Gothic" w:hAnsi="Century Gothic" w:cs="Arial"/>
          <w:szCs w:val="24"/>
        </w:rPr>
        <w:t xml:space="preserve"> </w:t>
      </w:r>
      <w:r w:rsidRPr="00252D20">
        <w:rPr>
          <w:rFonts w:ascii="Century Gothic" w:hAnsi="Century Gothic" w:cs="Arial"/>
          <w:szCs w:val="24"/>
        </w:rPr>
        <w:t xml:space="preserve">velocidade, taxa de renovação e grau de pureza, são os regulamentados pela </w:t>
      </w:r>
      <w:r>
        <w:rPr>
          <w:rFonts w:ascii="Century Gothic" w:hAnsi="Century Gothic" w:cs="Arial"/>
          <w:szCs w:val="24"/>
        </w:rPr>
        <w:t xml:space="preserve">Portaria 3.523 de 28 de agosto de 1998 do Ministério da Saúde, pela </w:t>
      </w:r>
      <w:r w:rsidRPr="00252D20">
        <w:rPr>
          <w:rFonts w:ascii="Century Gothic" w:hAnsi="Century Gothic" w:cs="Arial"/>
          <w:szCs w:val="24"/>
        </w:rPr>
        <w:t>Resolução nº 9, de 16 de janeiro de 2003, da Agência Nacional de Vigilância Sanitária -</w:t>
      </w:r>
      <w:r>
        <w:rPr>
          <w:rFonts w:ascii="Century Gothic" w:hAnsi="Century Gothic" w:cs="Arial"/>
          <w:szCs w:val="24"/>
        </w:rPr>
        <w:t xml:space="preserve"> </w:t>
      </w:r>
      <w:r w:rsidRPr="00252D20">
        <w:rPr>
          <w:rFonts w:ascii="Century Gothic" w:hAnsi="Century Gothic" w:cs="Arial"/>
          <w:szCs w:val="24"/>
        </w:rPr>
        <w:t>ANVISA, e posteriores alterações, assim como as normas técnicas da ABNT - Associação Brasileira de Normas Técnicas.</w:t>
      </w:r>
    </w:p>
    <w:p w:rsidR="00B76557" w:rsidRDefault="00B76557" w:rsidP="00B76557">
      <w:pPr>
        <w:spacing w:line="360" w:lineRule="auto"/>
        <w:jc w:val="both"/>
        <w:rPr>
          <w:rFonts w:ascii="Century Gothic" w:hAnsi="Century Gothic" w:cs="Arial"/>
          <w:szCs w:val="24"/>
        </w:rPr>
      </w:pPr>
    </w:p>
    <w:p w:rsidR="00B76557" w:rsidRDefault="00B76557" w:rsidP="00B76557">
      <w:pPr>
        <w:spacing w:line="360" w:lineRule="auto"/>
        <w:jc w:val="both"/>
        <w:rPr>
          <w:rFonts w:ascii="Century Gothic" w:hAnsi="Century Gothic" w:cs="Arial"/>
          <w:szCs w:val="24"/>
        </w:rPr>
      </w:pPr>
      <w:r w:rsidRPr="000C3D50">
        <w:rPr>
          <w:rFonts w:ascii="Century Gothic" w:hAnsi="Century Gothic" w:cs="Arial"/>
          <w:szCs w:val="24"/>
        </w:rPr>
        <w:t>Art. 5</w:t>
      </w:r>
      <w:r>
        <w:rPr>
          <w:rFonts w:ascii="Century Gothic" w:hAnsi="Century Gothic" w:cs="Arial"/>
          <w:szCs w:val="24"/>
        </w:rPr>
        <w:t>°</w:t>
      </w:r>
      <w:r w:rsidRPr="000C3D50">
        <w:rPr>
          <w:rFonts w:ascii="Century Gothic" w:hAnsi="Century Gothic" w:cs="Arial"/>
          <w:szCs w:val="24"/>
        </w:rPr>
        <w:t xml:space="preserve">. As análises laboratoriais para controle e vigilância da qualidade do ar climatizado, definidos pela Resolução 09 de 16 de janeiro de 2003 da Agência Nacional de Vigilância Sanitária </w:t>
      </w:r>
      <w:r>
        <w:rPr>
          <w:rFonts w:ascii="Century Gothic" w:hAnsi="Century Gothic" w:cs="Arial"/>
          <w:szCs w:val="24"/>
        </w:rPr>
        <w:t>–</w:t>
      </w:r>
      <w:r w:rsidRPr="000C3D50">
        <w:rPr>
          <w:rFonts w:ascii="Century Gothic" w:hAnsi="Century Gothic" w:cs="Arial"/>
          <w:szCs w:val="24"/>
        </w:rPr>
        <w:t xml:space="preserve"> ANVISA</w:t>
      </w:r>
      <w:r>
        <w:rPr>
          <w:rFonts w:ascii="Century Gothic" w:hAnsi="Century Gothic" w:cs="Arial"/>
          <w:szCs w:val="24"/>
        </w:rPr>
        <w:t>,</w:t>
      </w:r>
      <w:r w:rsidRPr="000C3D50">
        <w:rPr>
          <w:rFonts w:ascii="Century Gothic" w:hAnsi="Century Gothic" w:cs="Arial"/>
          <w:szCs w:val="24"/>
        </w:rPr>
        <w:t xml:space="preserve"> devem ser realizadas em laboratório </w:t>
      </w:r>
      <w:r w:rsidRPr="00185790">
        <w:rPr>
          <w:rFonts w:ascii="Century Gothic" w:hAnsi="Century Gothic" w:cs="Arial"/>
          <w:szCs w:val="24"/>
        </w:rPr>
        <w:t>capacitado</w:t>
      </w:r>
      <w:r>
        <w:rPr>
          <w:rFonts w:ascii="Century Gothic" w:hAnsi="Century Gothic" w:cs="Arial"/>
          <w:color w:val="FF0000"/>
          <w:szCs w:val="24"/>
        </w:rPr>
        <w:t xml:space="preserve"> </w:t>
      </w:r>
      <w:r>
        <w:rPr>
          <w:rFonts w:ascii="Century Gothic" w:hAnsi="Century Gothic" w:cs="Arial"/>
          <w:szCs w:val="24"/>
        </w:rPr>
        <w:t>conforme especificado na RE 09/2003-Anvisa.</w:t>
      </w:r>
    </w:p>
    <w:p w:rsidR="00B76557" w:rsidRDefault="00B76557" w:rsidP="00B76557">
      <w:pPr>
        <w:spacing w:line="360" w:lineRule="auto"/>
        <w:jc w:val="both"/>
        <w:rPr>
          <w:rFonts w:ascii="Century Gothic" w:hAnsi="Century Gothic" w:cs="Arial"/>
          <w:szCs w:val="24"/>
        </w:rPr>
      </w:pPr>
    </w:p>
    <w:p w:rsidR="00B76557" w:rsidRPr="00252D20" w:rsidRDefault="00B76557" w:rsidP="00B76557">
      <w:pPr>
        <w:spacing w:line="360" w:lineRule="auto"/>
        <w:jc w:val="both"/>
        <w:rPr>
          <w:rFonts w:ascii="Century Gothic" w:hAnsi="Century Gothic" w:cs="Arial"/>
          <w:szCs w:val="24"/>
        </w:rPr>
      </w:pPr>
      <w:r w:rsidRPr="00252D20">
        <w:rPr>
          <w:rFonts w:ascii="Century Gothic" w:hAnsi="Century Gothic" w:cs="Arial"/>
          <w:szCs w:val="24"/>
        </w:rPr>
        <w:t xml:space="preserve">Art. </w:t>
      </w:r>
      <w:r>
        <w:rPr>
          <w:rFonts w:ascii="Century Gothic" w:hAnsi="Century Gothic" w:cs="Arial"/>
          <w:szCs w:val="24"/>
        </w:rPr>
        <w:t>6</w:t>
      </w:r>
      <w:r w:rsidRPr="00252D20">
        <w:rPr>
          <w:rFonts w:ascii="Century Gothic" w:hAnsi="Century Gothic" w:cs="Arial"/>
          <w:szCs w:val="24"/>
        </w:rPr>
        <w:t>º Aos proprietários, locatários e prepostos responsáveis por sistemas de climatização já instalados é facultado o prazo de 180 (cento e oitenta) dias, a contar da</w:t>
      </w:r>
      <w:r>
        <w:rPr>
          <w:rFonts w:ascii="Century Gothic" w:hAnsi="Century Gothic" w:cs="Arial"/>
          <w:szCs w:val="24"/>
        </w:rPr>
        <w:t xml:space="preserve"> </w:t>
      </w:r>
      <w:r w:rsidRPr="00252D20">
        <w:rPr>
          <w:rFonts w:ascii="Century Gothic" w:hAnsi="Century Gothic" w:cs="Arial"/>
          <w:szCs w:val="24"/>
        </w:rPr>
        <w:t>regulamentação desta Lei, para o cumprimento de todos os seus dispositivos.</w:t>
      </w:r>
    </w:p>
    <w:p w:rsidR="00B76557" w:rsidRDefault="00B76557" w:rsidP="00B76557">
      <w:pPr>
        <w:spacing w:line="360" w:lineRule="auto"/>
        <w:jc w:val="both"/>
        <w:rPr>
          <w:rFonts w:ascii="Century Gothic" w:hAnsi="Century Gothic" w:cs="Arial"/>
          <w:szCs w:val="24"/>
        </w:rPr>
      </w:pPr>
    </w:p>
    <w:p w:rsidR="00B76557" w:rsidRPr="00835AB8" w:rsidRDefault="00B76557" w:rsidP="00B76557">
      <w:pPr>
        <w:spacing w:line="360" w:lineRule="auto"/>
        <w:jc w:val="both"/>
        <w:rPr>
          <w:rFonts w:ascii="Century Gothic" w:hAnsi="Century Gothic" w:cs="Arial"/>
          <w:strike/>
          <w:color w:val="00B050"/>
          <w:szCs w:val="24"/>
        </w:rPr>
      </w:pPr>
      <w:r w:rsidRPr="00835AB8">
        <w:rPr>
          <w:rFonts w:ascii="Century Gothic" w:hAnsi="Century Gothic" w:cs="Arial"/>
          <w:strike/>
          <w:color w:val="00B050"/>
          <w:szCs w:val="24"/>
        </w:rPr>
        <w:t xml:space="preserve">Art. 7º O não cumprimento desta Lei configura infração sanitária, sujeitando o proprietário ou locatário do imóvel ou preposto, bem como o responsável técnico, quando exigido, às penalidades previstas na Lei </w:t>
      </w:r>
      <w:r w:rsidRPr="00835AB8">
        <w:rPr>
          <w:rFonts w:ascii="Century Gothic" w:hAnsi="Century Gothic" w:cs="Arial"/>
          <w:strike/>
          <w:color w:val="00B050"/>
          <w:szCs w:val="24"/>
        </w:rPr>
        <w:lastRenderedPageBreak/>
        <w:t>nº 6.437, de 20 de agosto de 1977, sem prejuízo de outras penalidades previstas em legislação específica.</w:t>
      </w:r>
    </w:p>
    <w:p w:rsidR="00B76557" w:rsidRPr="00835AB8" w:rsidRDefault="00B76557" w:rsidP="00B76557">
      <w:pPr>
        <w:spacing w:line="360" w:lineRule="auto"/>
        <w:jc w:val="both"/>
        <w:rPr>
          <w:rFonts w:ascii="Century Gothic" w:hAnsi="Century Gothic" w:cs="Arial"/>
          <w:strike/>
          <w:color w:val="00B050"/>
          <w:szCs w:val="24"/>
        </w:rPr>
      </w:pPr>
    </w:p>
    <w:p w:rsidR="00B76557" w:rsidRPr="00835AB8" w:rsidRDefault="00B76557" w:rsidP="00B76557">
      <w:pPr>
        <w:spacing w:line="360" w:lineRule="auto"/>
        <w:jc w:val="both"/>
        <w:rPr>
          <w:rFonts w:ascii="Century Gothic" w:hAnsi="Century Gothic" w:cs="Arial"/>
          <w:strike/>
          <w:color w:val="00B050"/>
          <w:szCs w:val="24"/>
        </w:rPr>
      </w:pPr>
      <w:r w:rsidRPr="00835AB8">
        <w:rPr>
          <w:rFonts w:ascii="Century Gothic" w:hAnsi="Century Gothic" w:cs="Arial"/>
          <w:strike/>
          <w:color w:val="00B050"/>
          <w:szCs w:val="24"/>
        </w:rPr>
        <w:t xml:space="preserve">Art. 8º Os órgãos competentes de Vigilância Sanitária farão cumprir esta lei, mediante a realização de inspeções e de outras ações pertinentes, com o apoio de órgãos governamentais, organismos representativos da comunidade e ocupantes dos ambientes climatizados. </w:t>
      </w:r>
    </w:p>
    <w:p w:rsidR="00B76557" w:rsidRDefault="00B76557" w:rsidP="00B76557">
      <w:pPr>
        <w:spacing w:line="360" w:lineRule="auto"/>
        <w:jc w:val="both"/>
        <w:rPr>
          <w:rFonts w:ascii="Century Gothic" w:hAnsi="Century Gothic" w:cs="Arial"/>
          <w:color w:val="00B050"/>
          <w:szCs w:val="24"/>
        </w:rPr>
      </w:pPr>
    </w:p>
    <w:p w:rsidR="00B76557" w:rsidRPr="002946E3" w:rsidRDefault="00835AB8" w:rsidP="00B76557">
      <w:pPr>
        <w:spacing w:line="360" w:lineRule="auto"/>
        <w:jc w:val="both"/>
        <w:rPr>
          <w:rFonts w:ascii="Century Gothic" w:hAnsi="Century Gothic" w:cs="Arial"/>
          <w:color w:val="FF0000"/>
          <w:szCs w:val="24"/>
        </w:rPr>
      </w:pPr>
      <w:r>
        <w:rPr>
          <w:rFonts w:ascii="Century Gothic" w:hAnsi="Century Gothic" w:cs="Arial"/>
          <w:color w:val="FF0000"/>
          <w:szCs w:val="24"/>
        </w:rPr>
        <w:t xml:space="preserve">MOTIVO DA EXCLUSÃO: </w:t>
      </w:r>
      <w:r w:rsidR="00B76557" w:rsidRPr="002946E3">
        <w:rPr>
          <w:rFonts w:ascii="Century Gothic" w:hAnsi="Century Gothic" w:cs="Arial"/>
          <w:color w:val="FF0000"/>
          <w:szCs w:val="24"/>
        </w:rPr>
        <w:t xml:space="preserve">O artigo 7º e 8º foram excluídos da redação </w:t>
      </w:r>
      <w:r w:rsidR="00B76557">
        <w:rPr>
          <w:rFonts w:ascii="Century Gothic" w:hAnsi="Century Gothic" w:cs="Arial"/>
          <w:color w:val="FF0000"/>
          <w:szCs w:val="24"/>
        </w:rPr>
        <w:t xml:space="preserve">em razão de que aqui o objetivo é estabelecer a obrigatoriedade da existência e execução do PMOC, entendendo ser a cargo da regulamentação da lei estabelecer que deverá fiscalizar. Entendemos que a fiscalização (enquanto existência) se dará pela própria apresentação dos documentos no licenciamento. A fiscalização propriamente dita, será realizada, pelos órgãos competentes já estabelecidos por normas federais em vigor, quando acionadas por meio de denúncia e ou fiscalizações de rotina. </w:t>
      </w:r>
    </w:p>
    <w:p w:rsidR="00B76557" w:rsidRPr="002946E3" w:rsidRDefault="00B76557" w:rsidP="00B76557">
      <w:pPr>
        <w:spacing w:line="360" w:lineRule="auto"/>
        <w:jc w:val="both"/>
        <w:rPr>
          <w:rFonts w:ascii="Century Gothic" w:hAnsi="Century Gothic" w:cs="Arial"/>
          <w:color w:val="92D050"/>
          <w:szCs w:val="24"/>
        </w:rPr>
      </w:pPr>
    </w:p>
    <w:p w:rsidR="00B76557" w:rsidRPr="00835AB8" w:rsidRDefault="00B76557" w:rsidP="00B76557">
      <w:pPr>
        <w:spacing w:line="360" w:lineRule="auto"/>
        <w:jc w:val="both"/>
        <w:rPr>
          <w:rFonts w:ascii="Century Gothic" w:hAnsi="Century Gothic" w:cs="Arial"/>
          <w:strike/>
          <w:color w:val="00B050"/>
          <w:szCs w:val="24"/>
        </w:rPr>
      </w:pPr>
      <w:r w:rsidRPr="00835AB8">
        <w:rPr>
          <w:rFonts w:ascii="Century Gothic" w:hAnsi="Century Gothic" w:cs="Arial"/>
          <w:strike/>
          <w:color w:val="00B050"/>
          <w:szCs w:val="24"/>
        </w:rPr>
        <w:t>Art. 9º As despesas decorrentes da execução desta lei correrão por conta das dotações orçamentárias próprias, suplementadas, se necessário.</w:t>
      </w:r>
    </w:p>
    <w:p w:rsidR="00B76557" w:rsidRPr="00835AB8" w:rsidRDefault="00B76557" w:rsidP="00B76557">
      <w:pPr>
        <w:spacing w:line="360" w:lineRule="auto"/>
        <w:jc w:val="both"/>
        <w:rPr>
          <w:rFonts w:ascii="Century Gothic" w:hAnsi="Century Gothic" w:cs="Arial"/>
          <w:strike/>
          <w:szCs w:val="24"/>
        </w:rPr>
      </w:pPr>
    </w:p>
    <w:p w:rsidR="00B76557" w:rsidRPr="00835AB8" w:rsidRDefault="00B76557" w:rsidP="00B76557">
      <w:pPr>
        <w:spacing w:line="360" w:lineRule="auto"/>
        <w:jc w:val="both"/>
        <w:rPr>
          <w:rFonts w:ascii="Century Gothic" w:hAnsi="Century Gothic" w:cs="Arial"/>
          <w:strike/>
          <w:color w:val="00B050"/>
          <w:szCs w:val="24"/>
        </w:rPr>
      </w:pPr>
      <w:r w:rsidRPr="00835AB8">
        <w:rPr>
          <w:rFonts w:ascii="Century Gothic" w:hAnsi="Century Gothic" w:cs="Arial"/>
          <w:strike/>
          <w:color w:val="00B050"/>
          <w:szCs w:val="24"/>
        </w:rPr>
        <w:t>Art. 10º O Poder Executivo regulamentará a presente Lei, no que couber, no prazo máximo de 90 (noventa) dias, contados da data de sua publicação.</w:t>
      </w:r>
    </w:p>
    <w:p w:rsidR="00B76557" w:rsidRDefault="00B76557" w:rsidP="00B76557">
      <w:pPr>
        <w:spacing w:line="360" w:lineRule="auto"/>
        <w:jc w:val="both"/>
        <w:rPr>
          <w:rFonts w:ascii="Century Gothic" w:hAnsi="Century Gothic" w:cs="Arial"/>
          <w:szCs w:val="24"/>
        </w:rPr>
      </w:pPr>
    </w:p>
    <w:p w:rsidR="00B76557" w:rsidRPr="00681926" w:rsidRDefault="00B76557" w:rsidP="00B76557">
      <w:pPr>
        <w:spacing w:line="360" w:lineRule="auto"/>
        <w:jc w:val="both"/>
        <w:rPr>
          <w:rFonts w:ascii="Century Gothic" w:hAnsi="Century Gothic" w:cs="Arial"/>
          <w:color w:val="FF0000"/>
          <w:szCs w:val="24"/>
        </w:rPr>
      </w:pPr>
      <w:r w:rsidRPr="00681926">
        <w:rPr>
          <w:rFonts w:ascii="Century Gothic" w:hAnsi="Century Gothic" w:cs="Arial"/>
          <w:color w:val="FF0000"/>
          <w:szCs w:val="24"/>
        </w:rPr>
        <w:t>Art. 10º O Poder Executivo regulamentará</w:t>
      </w:r>
      <w:r>
        <w:rPr>
          <w:rFonts w:ascii="Century Gothic" w:hAnsi="Century Gothic" w:cs="Arial"/>
          <w:color w:val="FF0000"/>
          <w:szCs w:val="24"/>
        </w:rPr>
        <w:t xml:space="preserve"> esta Lei </w:t>
      </w:r>
      <w:r w:rsidRPr="00681926">
        <w:rPr>
          <w:rFonts w:ascii="Century Gothic" w:hAnsi="Century Gothic" w:cs="Arial"/>
          <w:color w:val="FF0000"/>
          <w:szCs w:val="24"/>
        </w:rPr>
        <w:t>no prazo de 90 (noventa) dias, contados da data de sua publicação.</w:t>
      </w:r>
    </w:p>
    <w:p w:rsidR="00B76557" w:rsidRDefault="00B76557" w:rsidP="00B76557">
      <w:pPr>
        <w:spacing w:line="360" w:lineRule="auto"/>
        <w:jc w:val="both"/>
        <w:rPr>
          <w:rFonts w:ascii="Century Gothic" w:hAnsi="Century Gothic" w:cs="Arial"/>
          <w:szCs w:val="24"/>
        </w:rPr>
      </w:pPr>
    </w:p>
    <w:p w:rsidR="00B76557" w:rsidRDefault="00B76557" w:rsidP="00B76557">
      <w:pPr>
        <w:spacing w:line="360" w:lineRule="auto"/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Art. 11</w:t>
      </w:r>
      <w:r w:rsidRPr="00C339B5">
        <w:rPr>
          <w:rFonts w:ascii="Century Gothic" w:hAnsi="Century Gothic" w:cs="Arial"/>
          <w:szCs w:val="24"/>
        </w:rPr>
        <w:t>º Esta lei entra em vigor na data de sua publi</w:t>
      </w:r>
      <w:r>
        <w:rPr>
          <w:rFonts w:ascii="Century Gothic" w:hAnsi="Century Gothic" w:cs="Arial"/>
          <w:szCs w:val="24"/>
        </w:rPr>
        <w:t xml:space="preserve">cação, revogadas as disposições </w:t>
      </w:r>
      <w:r w:rsidRPr="00C339B5">
        <w:rPr>
          <w:rFonts w:ascii="Century Gothic" w:hAnsi="Century Gothic" w:cs="Arial"/>
          <w:szCs w:val="24"/>
        </w:rPr>
        <w:t>em contrário.</w:t>
      </w:r>
    </w:p>
    <w:p w:rsidR="00B76557" w:rsidRDefault="00B76557" w:rsidP="00B76557">
      <w:pPr>
        <w:jc w:val="center"/>
        <w:textAlignment w:val="bottom"/>
        <w:rPr>
          <w:rFonts w:ascii="Arial" w:eastAsia="Times New Roman" w:hAnsi="Arial" w:cs="Arial"/>
          <w:color w:val="000000"/>
          <w:szCs w:val="24"/>
        </w:rPr>
      </w:pPr>
    </w:p>
    <w:bookmarkEnd w:id="0"/>
    <w:p w:rsidR="00B76557" w:rsidRDefault="00B76557" w:rsidP="00B76557">
      <w:pPr>
        <w:jc w:val="center"/>
        <w:textAlignment w:val="bottom"/>
        <w:rPr>
          <w:rFonts w:ascii="Arial" w:eastAsia="Times New Roman" w:hAnsi="Arial" w:cs="Arial"/>
          <w:color w:val="000000"/>
          <w:szCs w:val="24"/>
        </w:rPr>
      </w:pPr>
    </w:p>
    <w:sectPr w:rsidR="00B76557" w:rsidSect="000F1BD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57"/>
    <w:rsid w:val="00011E7F"/>
    <w:rsid w:val="000568F6"/>
    <w:rsid w:val="000F1BD0"/>
    <w:rsid w:val="0022074D"/>
    <w:rsid w:val="002D69DC"/>
    <w:rsid w:val="006A54A5"/>
    <w:rsid w:val="007477DA"/>
    <w:rsid w:val="007E6212"/>
    <w:rsid w:val="00835AB8"/>
    <w:rsid w:val="00970FDF"/>
    <w:rsid w:val="009847C9"/>
    <w:rsid w:val="00B76557"/>
    <w:rsid w:val="00C6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9A712-00F2-4A76-B369-C728669E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55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B7655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69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9DC"/>
    <w:rPr>
      <w:rFonts w:ascii="Segoe UI" w:eastAsia="Lucida Sans Unicode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cebook.com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1165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Jossana Cecchi Bernardi</dc:creator>
  <cp:keywords/>
  <dc:description/>
  <cp:lastModifiedBy>Helio Carlos Panzenhagen Junior</cp:lastModifiedBy>
  <cp:revision>2</cp:revision>
  <cp:lastPrinted>2019-12-10T13:00:00Z</cp:lastPrinted>
  <dcterms:created xsi:type="dcterms:W3CDTF">2019-12-10T17:51:00Z</dcterms:created>
  <dcterms:modified xsi:type="dcterms:W3CDTF">2019-12-10T17:51:00Z</dcterms:modified>
</cp:coreProperties>
</file>