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D8" w:rsidRPr="00303FAC" w:rsidRDefault="00E013B4" w:rsidP="00F015B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03FAC">
        <w:rPr>
          <w:rFonts w:ascii="Arial" w:hAnsi="Arial" w:cs="Arial"/>
          <w:b/>
          <w:sz w:val="24"/>
          <w:szCs w:val="24"/>
        </w:rPr>
        <w:t>TERMO DE REFERÊNCIA</w:t>
      </w:r>
    </w:p>
    <w:p w:rsidR="009222D8" w:rsidRPr="00303FAC" w:rsidRDefault="009222D8" w:rsidP="00F015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222D8" w:rsidRPr="00303FAC" w:rsidRDefault="009222D8" w:rsidP="00E96D5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3FAC">
        <w:rPr>
          <w:rFonts w:ascii="Arial" w:hAnsi="Arial" w:cs="Arial"/>
          <w:b/>
          <w:sz w:val="24"/>
          <w:szCs w:val="24"/>
        </w:rPr>
        <w:t xml:space="preserve">I </w:t>
      </w:r>
      <w:r w:rsidR="00B06700" w:rsidRPr="00303FAC">
        <w:rPr>
          <w:rFonts w:ascii="Arial" w:hAnsi="Arial" w:cs="Arial"/>
          <w:b/>
          <w:sz w:val="24"/>
          <w:szCs w:val="24"/>
        </w:rPr>
        <w:t xml:space="preserve">– </w:t>
      </w:r>
      <w:r w:rsidRPr="00303FAC">
        <w:rPr>
          <w:rFonts w:ascii="Arial" w:hAnsi="Arial" w:cs="Arial"/>
          <w:b/>
          <w:sz w:val="24"/>
          <w:szCs w:val="24"/>
        </w:rPr>
        <w:t>IDENTIFICAÇÃO DO OBJETO</w:t>
      </w:r>
    </w:p>
    <w:p w:rsidR="002E749F" w:rsidRPr="00303FAC" w:rsidRDefault="002E749F" w:rsidP="00E96D59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03FAC">
        <w:rPr>
          <w:rFonts w:ascii="Arial" w:eastAsia="Arial" w:hAnsi="Arial" w:cs="Arial"/>
          <w:sz w:val="24"/>
          <w:szCs w:val="24"/>
        </w:rPr>
        <w:t>Realização de seleção pública no âmbito do projeto Porto Alegre na História, instituído pela Resolução 2.511, de 12 de junho de 2018, da Câmara Municipal de Porto Alegre, com vista à realização, montagem e apresentação de obra alusiva à Revolução Farroupilha, conforme definido pela Resolução de Mesa nº 529, de 15 de junho de 2018.</w:t>
      </w:r>
    </w:p>
    <w:p w:rsidR="00E32566" w:rsidRPr="00303FAC" w:rsidRDefault="006C215C" w:rsidP="00E32566">
      <w:pPr>
        <w:pStyle w:val="Normal1"/>
        <w:spacing w:after="120" w:line="360" w:lineRule="auto"/>
        <w:jc w:val="both"/>
      </w:pPr>
      <w:r w:rsidRPr="00303FAC">
        <w:t xml:space="preserve">A proposta de projeto selecionada deverá ser realizada em forma de espetáculo cênico, mediante a combinação de música, dança e dramaturgia, utilizando o texto </w:t>
      </w:r>
      <w:r w:rsidR="00B06700" w:rsidRPr="00303FAC">
        <w:t xml:space="preserve">de Luiz Coronel, </w:t>
      </w:r>
      <w:r w:rsidRPr="00303FAC">
        <w:t xml:space="preserve">da Obra </w:t>
      </w:r>
      <w:r w:rsidR="00B06700" w:rsidRPr="00303FAC">
        <w:t>intitulada Revolução Farroupilha</w:t>
      </w:r>
      <w:r w:rsidRPr="00303FAC">
        <w:t xml:space="preserve">, a ser apresentada em </w:t>
      </w:r>
      <w:r w:rsidRPr="004C5B95">
        <w:t>03 (três)</w:t>
      </w:r>
      <w:r w:rsidRPr="00303FAC">
        <w:t xml:space="preserve"> sessões</w:t>
      </w:r>
      <w:r w:rsidR="00D4010C" w:rsidRPr="00D4010C">
        <w:t xml:space="preserve"> </w:t>
      </w:r>
      <w:r w:rsidR="00D4010C" w:rsidRPr="00303FAC">
        <w:t>na orla do Guaíba, próximo a Usina do Gasômetro,</w:t>
      </w:r>
      <w:r w:rsidR="00E32566" w:rsidRPr="00E32566">
        <w:t xml:space="preserve"> </w:t>
      </w:r>
      <w:r w:rsidR="00E32566" w:rsidRPr="00303FAC">
        <w:t xml:space="preserve">e em </w:t>
      </w:r>
      <w:r w:rsidR="00E32566" w:rsidRPr="004C5B95">
        <w:t>10 (dez) sessões</w:t>
      </w:r>
      <w:r w:rsidR="00E32566" w:rsidRPr="00303FAC">
        <w:t xml:space="preserve"> em escolas da rede pública </w:t>
      </w:r>
      <w:r w:rsidR="00E32566">
        <w:t>municipal de ensino, conforme o cronograma.</w:t>
      </w:r>
    </w:p>
    <w:p w:rsidR="006C215C" w:rsidRPr="00303FAC" w:rsidRDefault="006C215C" w:rsidP="00E96D59">
      <w:pPr>
        <w:pStyle w:val="Normal1"/>
        <w:spacing w:after="120" w:line="360" w:lineRule="auto"/>
        <w:jc w:val="both"/>
      </w:pPr>
      <w:r w:rsidRPr="00303FAC">
        <w:t>Todas as apresentações deverão ser realizadas de forma gratuita, garantido o acesso democrático do público interessado.</w:t>
      </w:r>
    </w:p>
    <w:p w:rsidR="006C215C" w:rsidRPr="00303FAC" w:rsidRDefault="006C215C" w:rsidP="00E96D59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06700" w:rsidRPr="00303FAC" w:rsidRDefault="00B06700" w:rsidP="00E96D5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3FAC">
        <w:rPr>
          <w:rFonts w:ascii="Arial" w:hAnsi="Arial" w:cs="Arial"/>
          <w:b/>
          <w:sz w:val="24"/>
          <w:szCs w:val="24"/>
        </w:rPr>
        <w:t>II – JUSTIFICATIVA</w:t>
      </w:r>
    </w:p>
    <w:p w:rsidR="00B06700" w:rsidRPr="00303FAC" w:rsidRDefault="00B06700" w:rsidP="00E96D59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303FAC">
        <w:rPr>
          <w:rFonts w:ascii="Arial" w:eastAsia="Arial" w:hAnsi="Arial" w:cs="Arial"/>
          <w:sz w:val="24"/>
          <w:szCs w:val="24"/>
        </w:rPr>
        <w:t>Resolução 2.511, de 12 de junho de 2018.</w:t>
      </w:r>
    </w:p>
    <w:p w:rsidR="00B06700" w:rsidRPr="00303FAC" w:rsidRDefault="00B06700" w:rsidP="00E96D59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303FAC">
        <w:rPr>
          <w:rFonts w:ascii="Arial" w:eastAsia="Arial" w:hAnsi="Arial" w:cs="Arial"/>
          <w:sz w:val="24"/>
          <w:szCs w:val="24"/>
        </w:rPr>
        <w:t>Resolução de Mesa nº 529, de 15 de junho de 2018.</w:t>
      </w:r>
    </w:p>
    <w:p w:rsidR="002E749F" w:rsidRPr="00303FAC" w:rsidRDefault="002E749F" w:rsidP="00E96D59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303FAC" w:rsidRPr="00303FAC" w:rsidRDefault="00303FAC" w:rsidP="00E96D5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3FAC">
        <w:rPr>
          <w:rFonts w:ascii="Arial" w:hAnsi="Arial" w:cs="Arial"/>
          <w:b/>
          <w:sz w:val="24"/>
          <w:szCs w:val="24"/>
        </w:rPr>
        <w:t>III – DENOMINAÇÃO DO ESPETÁCULO</w:t>
      </w:r>
    </w:p>
    <w:p w:rsidR="00303FAC" w:rsidRPr="00303FAC" w:rsidRDefault="00303FAC" w:rsidP="00E96D5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 xml:space="preserve">O nome do espetáculo, </w:t>
      </w:r>
      <w:r w:rsidRPr="00E32566">
        <w:rPr>
          <w:rFonts w:ascii="Arial" w:hAnsi="Arial" w:cs="Arial"/>
          <w:sz w:val="24"/>
          <w:szCs w:val="24"/>
        </w:rPr>
        <w:t>Revolução Farroupilha, Uma História de Sangue e Metal</w:t>
      </w:r>
      <w:r w:rsidRPr="00303FAC">
        <w:rPr>
          <w:rFonts w:ascii="Arial" w:hAnsi="Arial" w:cs="Arial"/>
          <w:sz w:val="24"/>
          <w:szCs w:val="24"/>
        </w:rPr>
        <w:t xml:space="preserve">, é sugerido pelo presidente da Câmara de Vereadores de Porto Alegre e pelo Secretário Municipal da Cultura de Porto Alegre com o propósito de instigar artistas e produtores a elaborarem propostas que ampliem a possibilidade de intercâmbio com tendência de união entre o tradicional e o contemporâneo na mesma atividade artística, provendo, assim, uma maior interface com os públicos de todas as faixas etárias e a possibilidade de inovação cultural - por exemplo: a gaita tradicional pode harmonizar com a guitarra elétrica, as danças folclóricas podem ser traduzidas em linguagem </w:t>
      </w:r>
      <w:r w:rsidRPr="00303FAC">
        <w:rPr>
          <w:rFonts w:ascii="Arial" w:hAnsi="Arial" w:cs="Arial"/>
          <w:sz w:val="24"/>
          <w:szCs w:val="24"/>
        </w:rPr>
        <w:lastRenderedPageBreak/>
        <w:t>moderna e as usuais declamações de textos podem difundirem-se em diálogos dramáticos mais dinâmicos e participativos.</w:t>
      </w:r>
    </w:p>
    <w:p w:rsidR="00303FAC" w:rsidRPr="00303FAC" w:rsidRDefault="00303FAC" w:rsidP="00E96D5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06700" w:rsidRPr="00303FAC" w:rsidRDefault="00B06700" w:rsidP="00E96D5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3FAC">
        <w:rPr>
          <w:rFonts w:ascii="Arial" w:hAnsi="Arial" w:cs="Arial"/>
          <w:b/>
          <w:sz w:val="24"/>
          <w:szCs w:val="24"/>
        </w:rPr>
        <w:t>I</w:t>
      </w:r>
      <w:r w:rsidR="00E96D59">
        <w:rPr>
          <w:rFonts w:ascii="Arial" w:hAnsi="Arial" w:cs="Arial"/>
          <w:b/>
          <w:sz w:val="24"/>
          <w:szCs w:val="24"/>
        </w:rPr>
        <w:t>V</w:t>
      </w:r>
      <w:r w:rsidRPr="00303FAC">
        <w:rPr>
          <w:rFonts w:ascii="Arial" w:hAnsi="Arial" w:cs="Arial"/>
          <w:b/>
          <w:sz w:val="24"/>
          <w:szCs w:val="24"/>
        </w:rPr>
        <w:t xml:space="preserve"> –</w:t>
      </w:r>
      <w:r w:rsidR="00303FAC" w:rsidRPr="00303FAC">
        <w:rPr>
          <w:rFonts w:ascii="Arial" w:hAnsi="Arial" w:cs="Arial"/>
          <w:b/>
          <w:sz w:val="24"/>
          <w:szCs w:val="24"/>
        </w:rPr>
        <w:t xml:space="preserve"> </w:t>
      </w:r>
      <w:r w:rsidRPr="00303FAC">
        <w:rPr>
          <w:rFonts w:ascii="Arial" w:hAnsi="Arial" w:cs="Arial"/>
          <w:b/>
          <w:sz w:val="24"/>
          <w:szCs w:val="24"/>
        </w:rPr>
        <w:t>CONDIÇÕES DE PARTICIPAÇÃO</w:t>
      </w:r>
    </w:p>
    <w:p w:rsidR="00B06700" w:rsidRPr="00303FAC" w:rsidRDefault="00B06700" w:rsidP="00E96D59">
      <w:pPr>
        <w:pStyle w:val="Normal1"/>
        <w:spacing w:after="120" w:line="360" w:lineRule="auto"/>
        <w:jc w:val="both"/>
        <w:rPr>
          <w:color w:val="auto"/>
        </w:rPr>
      </w:pPr>
      <w:r w:rsidRPr="00303FAC">
        <w:rPr>
          <w:color w:val="auto"/>
        </w:rPr>
        <w:t>A presente seleção destina-se a pessoas jurídicas, com ou sem fins lucrativos, que devem comprovar natureza artístico-cultural através do Comprovante de Inscrição e de Situação Cadastral do CNPJ. Os projetos apresentados devem conter obrigatoriamente os seguintes arquivos:</w:t>
      </w:r>
    </w:p>
    <w:p w:rsidR="00B06700" w:rsidRPr="00303FAC" w:rsidRDefault="00B06700" w:rsidP="00E96D59">
      <w:pPr>
        <w:pStyle w:val="PargrafodaLista"/>
        <w:numPr>
          <w:ilvl w:val="0"/>
          <w:numId w:val="8"/>
        </w:numPr>
        <w:tabs>
          <w:tab w:val="left" w:pos="993"/>
          <w:tab w:val="left" w:pos="491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Modelo de formulário de apresentação de proposta de projeto;</w:t>
      </w:r>
    </w:p>
    <w:p w:rsidR="00E96D59" w:rsidRDefault="00B06700" w:rsidP="00E96D59">
      <w:pPr>
        <w:pStyle w:val="PargrafodaLista"/>
        <w:numPr>
          <w:ilvl w:val="0"/>
          <w:numId w:val="8"/>
        </w:numPr>
        <w:tabs>
          <w:tab w:val="left" w:pos="709"/>
          <w:tab w:val="left" w:pos="993"/>
          <w:tab w:val="left" w:pos="491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96D59">
        <w:rPr>
          <w:rFonts w:ascii="Arial" w:hAnsi="Arial" w:cs="Arial"/>
          <w:sz w:val="24"/>
          <w:szCs w:val="24"/>
        </w:rPr>
        <w:t>Modelo de planilha de previsão orçamentária;</w:t>
      </w:r>
    </w:p>
    <w:p w:rsidR="00E96D59" w:rsidRDefault="00B06700" w:rsidP="00E96D59">
      <w:pPr>
        <w:pStyle w:val="PargrafodaLista"/>
        <w:numPr>
          <w:ilvl w:val="0"/>
          <w:numId w:val="8"/>
        </w:numPr>
        <w:tabs>
          <w:tab w:val="left" w:pos="709"/>
          <w:tab w:val="left" w:pos="993"/>
          <w:tab w:val="left" w:pos="491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96D59">
        <w:rPr>
          <w:rFonts w:ascii="Arial" w:hAnsi="Arial" w:cs="Arial"/>
          <w:sz w:val="24"/>
          <w:szCs w:val="24"/>
        </w:rPr>
        <w:t>Currículo do proponente e dos principais artistas envolvidos na proposta;</w:t>
      </w:r>
    </w:p>
    <w:p w:rsidR="00B06700" w:rsidRPr="00E96D59" w:rsidRDefault="00B06700" w:rsidP="00E96D59">
      <w:pPr>
        <w:pStyle w:val="PargrafodaLista"/>
        <w:numPr>
          <w:ilvl w:val="0"/>
          <w:numId w:val="8"/>
        </w:numPr>
        <w:tabs>
          <w:tab w:val="left" w:pos="709"/>
          <w:tab w:val="left" w:pos="993"/>
          <w:tab w:val="left" w:pos="491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96D59">
        <w:rPr>
          <w:rFonts w:ascii="Arial" w:hAnsi="Arial" w:cs="Arial"/>
          <w:sz w:val="24"/>
          <w:szCs w:val="24"/>
        </w:rPr>
        <w:t>Comprovante de Inscrição e de Situação Cadastral do CNPJ.</w:t>
      </w:r>
    </w:p>
    <w:p w:rsidR="00B06700" w:rsidRPr="00303FAC" w:rsidRDefault="00B06700" w:rsidP="00E96D59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Cada proponente poderá inscrever um único projeto.</w:t>
      </w:r>
    </w:p>
    <w:p w:rsidR="00B06700" w:rsidRPr="00303FAC" w:rsidRDefault="00B06700" w:rsidP="00E96D59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3B0603" w:rsidRPr="00303FAC" w:rsidRDefault="003B0603" w:rsidP="00E96D5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3FAC">
        <w:rPr>
          <w:rFonts w:ascii="Arial" w:hAnsi="Arial" w:cs="Arial"/>
          <w:b/>
          <w:sz w:val="24"/>
          <w:szCs w:val="24"/>
        </w:rPr>
        <w:t>V –</w:t>
      </w:r>
      <w:r w:rsidR="00303FAC" w:rsidRPr="00303FAC">
        <w:rPr>
          <w:rFonts w:ascii="Arial" w:hAnsi="Arial" w:cs="Arial"/>
          <w:b/>
          <w:sz w:val="24"/>
          <w:szCs w:val="24"/>
        </w:rPr>
        <w:t xml:space="preserve"> </w:t>
      </w:r>
      <w:r w:rsidRPr="00303FAC">
        <w:rPr>
          <w:rFonts w:ascii="Arial" w:hAnsi="Arial" w:cs="Arial"/>
          <w:b/>
          <w:sz w:val="24"/>
          <w:szCs w:val="24"/>
        </w:rPr>
        <w:t>HABILITAÇÃO, AVALIAÇÃO E SELEÇÃO</w:t>
      </w:r>
    </w:p>
    <w:p w:rsidR="003B0603" w:rsidRPr="00303FAC" w:rsidRDefault="003B0603" w:rsidP="00E96D59">
      <w:pPr>
        <w:pStyle w:val="Normal1"/>
        <w:spacing w:after="120" w:line="360" w:lineRule="auto"/>
        <w:jc w:val="both"/>
        <w:rPr>
          <w:color w:val="auto"/>
        </w:rPr>
      </w:pPr>
      <w:r w:rsidRPr="00303FAC">
        <w:rPr>
          <w:color w:val="auto"/>
        </w:rPr>
        <w:t xml:space="preserve">As propostas de projetos inscritas serão habilitadas para a seleção através da Gerência do </w:t>
      </w:r>
      <w:proofErr w:type="spellStart"/>
      <w:r w:rsidRPr="00303FAC">
        <w:rPr>
          <w:color w:val="auto"/>
        </w:rPr>
        <w:t>Fumproarte</w:t>
      </w:r>
      <w:proofErr w:type="spellEnd"/>
      <w:r w:rsidRPr="00303FAC">
        <w:rPr>
          <w:color w:val="auto"/>
        </w:rPr>
        <w:t xml:space="preserve"> que avaliará os seguintes requisitos:</w:t>
      </w:r>
    </w:p>
    <w:p w:rsidR="00E96D59" w:rsidRDefault="003B0603" w:rsidP="00E96D59">
      <w:pPr>
        <w:pStyle w:val="Normal1"/>
        <w:numPr>
          <w:ilvl w:val="0"/>
          <w:numId w:val="9"/>
        </w:numPr>
        <w:spacing w:after="120" w:line="360" w:lineRule="auto"/>
        <w:jc w:val="both"/>
        <w:rPr>
          <w:color w:val="auto"/>
        </w:rPr>
      </w:pPr>
      <w:r w:rsidRPr="00E96D59">
        <w:rPr>
          <w:color w:val="auto"/>
        </w:rPr>
        <w:t>Comprovação de vínculo do proponente com atividades artísticas e culturais através de análise de currículo e do Comprovante de Inscrição e de Situação Cadastral do CNPJ;</w:t>
      </w:r>
    </w:p>
    <w:p w:rsidR="003B0603" w:rsidRPr="00E96D59" w:rsidRDefault="003B0603" w:rsidP="00E96D59">
      <w:pPr>
        <w:pStyle w:val="Normal1"/>
        <w:numPr>
          <w:ilvl w:val="0"/>
          <w:numId w:val="9"/>
        </w:numPr>
        <w:spacing w:after="120" w:line="360" w:lineRule="auto"/>
        <w:jc w:val="both"/>
        <w:rPr>
          <w:color w:val="auto"/>
        </w:rPr>
      </w:pPr>
      <w:r w:rsidRPr="00E96D59">
        <w:rPr>
          <w:color w:val="auto"/>
        </w:rPr>
        <w:t xml:space="preserve">Confirmação de envio dos documentos obrigatórios listados no item anterior. </w:t>
      </w:r>
    </w:p>
    <w:p w:rsidR="003B0603" w:rsidRPr="00303FAC" w:rsidRDefault="003B0603" w:rsidP="00E96D59">
      <w:pPr>
        <w:pStyle w:val="Normal1"/>
        <w:spacing w:after="120" w:line="360" w:lineRule="auto"/>
        <w:jc w:val="both"/>
        <w:rPr>
          <w:color w:val="auto"/>
        </w:rPr>
      </w:pPr>
      <w:r w:rsidRPr="00303FAC">
        <w:rPr>
          <w:color w:val="auto"/>
        </w:rPr>
        <w:t xml:space="preserve">As propostas de projetos serão </w:t>
      </w:r>
      <w:r w:rsidRPr="00E32566">
        <w:rPr>
          <w:color w:val="auto"/>
        </w:rPr>
        <w:t xml:space="preserve">selecionadas por uma Comissão de Seleção composta </w:t>
      </w:r>
      <w:r w:rsidR="00E96D59" w:rsidRPr="00E32566">
        <w:rPr>
          <w:color w:val="auto"/>
        </w:rPr>
        <w:t>por</w:t>
      </w:r>
      <w:r w:rsidRPr="00E32566">
        <w:rPr>
          <w:color w:val="auto"/>
        </w:rPr>
        <w:t xml:space="preserve"> 05 (cinco) avaliadores. O Presidente da Câmara Municipal de Porto Alegre irá designar os membros da Comissão de Seleção, observada as indicações da Secretaria Municipal da Cultura, do Sindicato dos Artistas e Técnicos em Espetáculos de Diversões do Rio Grande do Sul e do Conselho Municipal da Cultura de Porto Alegre. Para a designação dos representantes da sociedade civil será levada em consideração o notório saber e o mérito na área das artes cênicas</w:t>
      </w:r>
      <w:r w:rsidRPr="00303FAC">
        <w:rPr>
          <w:color w:val="auto"/>
        </w:rPr>
        <w:t xml:space="preserve"> dos indicados.</w:t>
      </w:r>
    </w:p>
    <w:p w:rsidR="003B0603" w:rsidRPr="00303FAC" w:rsidRDefault="003B0603" w:rsidP="00E96D59">
      <w:pPr>
        <w:pStyle w:val="Normal1"/>
        <w:spacing w:after="120" w:line="360" w:lineRule="auto"/>
        <w:jc w:val="both"/>
        <w:rPr>
          <w:color w:val="auto"/>
        </w:rPr>
      </w:pPr>
      <w:r w:rsidRPr="00303FAC">
        <w:rPr>
          <w:color w:val="auto"/>
        </w:rPr>
        <w:t>As propostas de projetos inscritas e habilitadas para a seleção final serão avaliadas pela Comissão de Seleção através dos seguintes requisitos:</w:t>
      </w:r>
    </w:p>
    <w:p w:rsidR="003B0603" w:rsidRPr="00303FAC" w:rsidRDefault="003B0603" w:rsidP="00E96D59">
      <w:pPr>
        <w:pStyle w:val="Normal1"/>
        <w:numPr>
          <w:ilvl w:val="0"/>
          <w:numId w:val="10"/>
        </w:numPr>
        <w:spacing w:after="120" w:line="360" w:lineRule="auto"/>
        <w:jc w:val="both"/>
        <w:rPr>
          <w:color w:val="auto"/>
        </w:rPr>
      </w:pPr>
      <w:r w:rsidRPr="00303FAC">
        <w:rPr>
          <w:color w:val="auto"/>
        </w:rPr>
        <w:lastRenderedPageBreak/>
        <w:t>Mérito da proposta artística;</w:t>
      </w:r>
    </w:p>
    <w:p w:rsidR="003B0603" w:rsidRPr="00303FAC" w:rsidRDefault="003B0603" w:rsidP="00E96D59">
      <w:pPr>
        <w:pStyle w:val="Normal1"/>
        <w:numPr>
          <w:ilvl w:val="0"/>
          <w:numId w:val="10"/>
        </w:numPr>
        <w:spacing w:after="120" w:line="360" w:lineRule="auto"/>
        <w:jc w:val="both"/>
        <w:rPr>
          <w:color w:val="auto"/>
        </w:rPr>
      </w:pPr>
      <w:r w:rsidRPr="00303FAC">
        <w:rPr>
          <w:color w:val="auto"/>
        </w:rPr>
        <w:t xml:space="preserve">Capacidade de </w:t>
      </w:r>
      <w:proofErr w:type="spellStart"/>
      <w:r w:rsidRPr="00303FAC">
        <w:rPr>
          <w:color w:val="auto"/>
        </w:rPr>
        <w:t>executabilidade</w:t>
      </w:r>
      <w:proofErr w:type="spellEnd"/>
      <w:r w:rsidRPr="00303FAC">
        <w:rPr>
          <w:color w:val="auto"/>
        </w:rPr>
        <w:t xml:space="preserve"> do projeto;</w:t>
      </w:r>
    </w:p>
    <w:p w:rsidR="003B0603" w:rsidRPr="00303FAC" w:rsidRDefault="003B0603" w:rsidP="00E96D59">
      <w:pPr>
        <w:pStyle w:val="Normal1"/>
        <w:numPr>
          <w:ilvl w:val="0"/>
          <w:numId w:val="10"/>
        </w:numPr>
        <w:spacing w:after="120" w:line="360" w:lineRule="auto"/>
        <w:jc w:val="both"/>
        <w:rPr>
          <w:color w:val="auto"/>
        </w:rPr>
      </w:pPr>
      <w:r w:rsidRPr="00303FAC">
        <w:rPr>
          <w:color w:val="auto"/>
        </w:rPr>
        <w:t>Mérito artístico do proponente e dos profissionais envolvidos;</w:t>
      </w:r>
    </w:p>
    <w:p w:rsidR="003B0603" w:rsidRPr="00303FAC" w:rsidRDefault="003B0603" w:rsidP="00E96D59">
      <w:pPr>
        <w:pStyle w:val="Normal1"/>
        <w:numPr>
          <w:ilvl w:val="0"/>
          <w:numId w:val="10"/>
        </w:numPr>
        <w:spacing w:after="120" w:line="360" w:lineRule="auto"/>
        <w:jc w:val="both"/>
        <w:rPr>
          <w:color w:val="auto"/>
        </w:rPr>
      </w:pPr>
      <w:r w:rsidRPr="00303FAC">
        <w:rPr>
          <w:color w:val="auto"/>
        </w:rPr>
        <w:t>Coerência de cronograma e adequação de custos aos requisitos solicitados no presente Edital.</w:t>
      </w:r>
    </w:p>
    <w:p w:rsidR="003B0603" w:rsidRPr="00303FAC" w:rsidRDefault="003B0603" w:rsidP="00E96D59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3B0603" w:rsidRPr="00303FAC" w:rsidRDefault="003B0603" w:rsidP="00E96D5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3FAC">
        <w:rPr>
          <w:rFonts w:ascii="Arial" w:hAnsi="Arial" w:cs="Arial"/>
          <w:b/>
          <w:sz w:val="24"/>
          <w:szCs w:val="24"/>
        </w:rPr>
        <w:t>V</w:t>
      </w:r>
      <w:r w:rsidR="00E96D59">
        <w:rPr>
          <w:rFonts w:ascii="Arial" w:hAnsi="Arial" w:cs="Arial"/>
          <w:b/>
          <w:sz w:val="24"/>
          <w:szCs w:val="24"/>
        </w:rPr>
        <w:t>I</w:t>
      </w:r>
      <w:r w:rsidRPr="00303FAC">
        <w:rPr>
          <w:rFonts w:ascii="Arial" w:hAnsi="Arial" w:cs="Arial"/>
          <w:b/>
          <w:sz w:val="24"/>
          <w:szCs w:val="24"/>
        </w:rPr>
        <w:t xml:space="preserve"> –</w:t>
      </w:r>
      <w:r w:rsidR="00303FAC" w:rsidRPr="00303FAC">
        <w:rPr>
          <w:rFonts w:ascii="Arial" w:hAnsi="Arial" w:cs="Arial"/>
          <w:b/>
          <w:sz w:val="24"/>
          <w:szCs w:val="24"/>
        </w:rPr>
        <w:t xml:space="preserve"> </w:t>
      </w:r>
      <w:r w:rsidRPr="00303FAC">
        <w:rPr>
          <w:rFonts w:ascii="Arial" w:hAnsi="Arial" w:cs="Arial"/>
          <w:b/>
          <w:sz w:val="24"/>
          <w:szCs w:val="24"/>
        </w:rPr>
        <w:t>CONTRATAÇÃO</w:t>
      </w:r>
    </w:p>
    <w:p w:rsidR="003B0603" w:rsidRPr="00303FAC" w:rsidRDefault="003B0603" w:rsidP="00E96D5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O proponente da proposta de projeto aprovada na seleção, transpassados os prazos recursais, deverá apresentar</w:t>
      </w:r>
      <w:r w:rsidRPr="00E32566">
        <w:rPr>
          <w:rFonts w:ascii="Arial" w:hAnsi="Arial" w:cs="Arial"/>
          <w:sz w:val="24"/>
          <w:szCs w:val="24"/>
        </w:rPr>
        <w:t>, como condição indispensável</w:t>
      </w:r>
      <w:r w:rsidRPr="00303FAC">
        <w:rPr>
          <w:rFonts w:ascii="Arial" w:hAnsi="Arial" w:cs="Arial"/>
          <w:sz w:val="24"/>
          <w:szCs w:val="24"/>
        </w:rPr>
        <w:t xml:space="preserve"> para a realização do projeto, os seguintes documentos:</w:t>
      </w:r>
    </w:p>
    <w:p w:rsidR="003B0603" w:rsidRPr="00303FAC" w:rsidRDefault="003B0603" w:rsidP="00E96D59">
      <w:pPr>
        <w:numPr>
          <w:ilvl w:val="0"/>
          <w:numId w:val="11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Cópia do comprovante de CNPJ que comprove natureza cultural e situação ativa;</w:t>
      </w:r>
    </w:p>
    <w:p w:rsidR="003B0603" w:rsidRPr="00303FAC" w:rsidRDefault="003B0603" w:rsidP="00E96D59">
      <w:pPr>
        <w:numPr>
          <w:ilvl w:val="0"/>
          <w:numId w:val="11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 xml:space="preserve">Cópia do Contrato Social ou Ato Constitutivo acompanhada de ata de eleição da Diretoria ou, ainda, Comprovante de Empresário Individual – conforme o caso; </w:t>
      </w:r>
    </w:p>
    <w:p w:rsidR="003B0603" w:rsidRPr="00303FAC" w:rsidRDefault="003B0603" w:rsidP="00E96D59">
      <w:pPr>
        <w:numPr>
          <w:ilvl w:val="0"/>
          <w:numId w:val="11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Cópia de RG e CPF do responsável legal pela empresa;</w:t>
      </w:r>
    </w:p>
    <w:p w:rsidR="003B0603" w:rsidRPr="00303FAC" w:rsidRDefault="003B0603" w:rsidP="00E96D59">
      <w:pPr>
        <w:numPr>
          <w:ilvl w:val="0"/>
          <w:numId w:val="11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Certidões negativas de FGTS, do Ministério do Trabalho, de Tributos Municipais, de Tributos Federais e de Tributos Estaduais.</w:t>
      </w:r>
    </w:p>
    <w:p w:rsidR="003B0603" w:rsidRPr="00303FAC" w:rsidRDefault="003B0603" w:rsidP="00E96D59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A1877" w:rsidRPr="00303FAC" w:rsidRDefault="002A1877" w:rsidP="00E96D59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03FAC">
        <w:rPr>
          <w:rFonts w:ascii="Arial" w:hAnsi="Arial" w:cs="Arial"/>
          <w:b/>
          <w:sz w:val="24"/>
          <w:szCs w:val="24"/>
        </w:rPr>
        <w:t>V</w:t>
      </w:r>
      <w:r w:rsidR="002D379E">
        <w:rPr>
          <w:rFonts w:ascii="Arial" w:hAnsi="Arial" w:cs="Arial"/>
          <w:b/>
          <w:sz w:val="24"/>
          <w:szCs w:val="24"/>
        </w:rPr>
        <w:t>II</w:t>
      </w:r>
      <w:r w:rsidRPr="00303FAC">
        <w:rPr>
          <w:rFonts w:ascii="Arial" w:hAnsi="Arial" w:cs="Arial"/>
          <w:b/>
          <w:sz w:val="24"/>
          <w:szCs w:val="24"/>
        </w:rPr>
        <w:t xml:space="preserve"> –</w:t>
      </w:r>
      <w:r w:rsidR="00303FAC" w:rsidRPr="00303FAC">
        <w:rPr>
          <w:rFonts w:ascii="Arial" w:hAnsi="Arial" w:cs="Arial"/>
          <w:b/>
          <w:sz w:val="24"/>
          <w:szCs w:val="24"/>
        </w:rPr>
        <w:t xml:space="preserve"> </w:t>
      </w:r>
      <w:r w:rsidRPr="00303FAC">
        <w:rPr>
          <w:rFonts w:ascii="Arial" w:hAnsi="Arial" w:cs="Arial"/>
          <w:b/>
          <w:sz w:val="24"/>
          <w:szCs w:val="24"/>
        </w:rPr>
        <w:t>OBRIGAÇÕES DA EMPREENDEDORA CULTURAL</w:t>
      </w:r>
    </w:p>
    <w:p w:rsidR="002A1877" w:rsidRDefault="002A1877" w:rsidP="00E96D5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São obrigações da EMPREENDEDORA CULTURAL:</w:t>
      </w:r>
    </w:p>
    <w:p w:rsidR="00E32566" w:rsidRDefault="002A1877" w:rsidP="00E96D59">
      <w:pPr>
        <w:numPr>
          <w:ilvl w:val="0"/>
          <w:numId w:val="16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96D59">
        <w:rPr>
          <w:rFonts w:ascii="Arial" w:hAnsi="Arial" w:cs="Arial"/>
          <w:sz w:val="24"/>
          <w:szCs w:val="24"/>
        </w:rPr>
        <w:t xml:space="preserve">Produzir, executar e apresentar o projeto cultural beneficiado, </w:t>
      </w:r>
      <w:r w:rsidRPr="00E32566">
        <w:rPr>
          <w:rFonts w:ascii="Arial" w:hAnsi="Arial" w:cs="Arial"/>
          <w:sz w:val="24"/>
          <w:szCs w:val="24"/>
        </w:rPr>
        <w:t>sendo-lhe vedado introduzir modificações</w:t>
      </w:r>
      <w:r w:rsidRPr="00E96D59">
        <w:rPr>
          <w:rFonts w:ascii="Arial" w:hAnsi="Arial" w:cs="Arial"/>
          <w:sz w:val="24"/>
          <w:szCs w:val="24"/>
        </w:rPr>
        <w:t xml:space="preserve"> sem consentimento prévio e por escrito</w:t>
      </w:r>
      <w:r w:rsidR="00E32566">
        <w:rPr>
          <w:rFonts w:ascii="Arial" w:hAnsi="Arial" w:cs="Arial"/>
          <w:sz w:val="24"/>
          <w:szCs w:val="24"/>
        </w:rPr>
        <w:t>;</w:t>
      </w:r>
    </w:p>
    <w:p w:rsidR="002A1877" w:rsidRDefault="002A1877" w:rsidP="00E96D59">
      <w:pPr>
        <w:numPr>
          <w:ilvl w:val="0"/>
          <w:numId w:val="16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96D59">
        <w:rPr>
          <w:rFonts w:ascii="Arial" w:hAnsi="Arial" w:cs="Arial"/>
          <w:sz w:val="24"/>
          <w:szCs w:val="24"/>
        </w:rPr>
        <w:t>Assumir responsabilidades técnicas pela produção, execução e apresentação do projeto beneficiado;</w:t>
      </w:r>
    </w:p>
    <w:p w:rsidR="002A1877" w:rsidRDefault="002A1877" w:rsidP="00E96D59">
      <w:pPr>
        <w:numPr>
          <w:ilvl w:val="0"/>
          <w:numId w:val="16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96D59">
        <w:rPr>
          <w:rFonts w:ascii="Arial" w:hAnsi="Arial" w:cs="Arial"/>
          <w:sz w:val="24"/>
          <w:szCs w:val="24"/>
        </w:rPr>
        <w:t>Corrigir, durante a produção e execução do projeto beneficiado, todas as falhas apontadas pela equipe de acompanhamento da Coordenação de Artes Cênicas da Secretaria Municipal da Cultura;</w:t>
      </w:r>
    </w:p>
    <w:p w:rsidR="002A1877" w:rsidRDefault="002A1877" w:rsidP="00E96D59">
      <w:pPr>
        <w:numPr>
          <w:ilvl w:val="0"/>
          <w:numId w:val="16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96D59">
        <w:rPr>
          <w:rFonts w:ascii="Arial" w:hAnsi="Arial" w:cs="Arial"/>
          <w:sz w:val="24"/>
          <w:szCs w:val="24"/>
        </w:rPr>
        <w:lastRenderedPageBreak/>
        <w:t>Observar os requisitos mínimos de qualidade, utilidade e segurança, recomendados pela ABNT;</w:t>
      </w:r>
    </w:p>
    <w:p w:rsidR="002A1877" w:rsidRDefault="002A1877" w:rsidP="002D379E">
      <w:pPr>
        <w:numPr>
          <w:ilvl w:val="0"/>
          <w:numId w:val="16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D379E">
        <w:rPr>
          <w:rFonts w:ascii="Arial" w:hAnsi="Arial" w:cs="Arial"/>
          <w:sz w:val="24"/>
          <w:szCs w:val="24"/>
        </w:rPr>
        <w:t>Efetuar o recolhimento de todos os impostos, taxas e encargos sociais devidos, na forma da lei, decorrentes da produção e execução do projeto cultural;</w:t>
      </w:r>
    </w:p>
    <w:p w:rsidR="002A1877" w:rsidRDefault="002A1877" w:rsidP="002D379E">
      <w:pPr>
        <w:numPr>
          <w:ilvl w:val="0"/>
          <w:numId w:val="16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D379E">
        <w:rPr>
          <w:rFonts w:ascii="Arial" w:hAnsi="Arial" w:cs="Arial"/>
          <w:sz w:val="24"/>
          <w:szCs w:val="24"/>
        </w:rPr>
        <w:t xml:space="preserve">Submeter à prévia aprovação da </w:t>
      </w:r>
      <w:r w:rsidR="00E32566">
        <w:rPr>
          <w:rFonts w:ascii="Arial" w:hAnsi="Arial" w:cs="Arial"/>
          <w:sz w:val="24"/>
          <w:szCs w:val="24"/>
        </w:rPr>
        <w:t>contratante</w:t>
      </w:r>
      <w:r w:rsidRPr="002D379E">
        <w:rPr>
          <w:rFonts w:ascii="Arial" w:hAnsi="Arial" w:cs="Arial"/>
          <w:sz w:val="24"/>
          <w:szCs w:val="24"/>
        </w:rPr>
        <w:t xml:space="preserve"> todo material de divulgação do projeto, contendo a menção do financiamento da Câmara Municipal de Porto Alegre e o apoio da Secretaria Municipal da Cultura;</w:t>
      </w:r>
    </w:p>
    <w:p w:rsidR="002A1877" w:rsidRPr="002D379E" w:rsidRDefault="002A1877" w:rsidP="002D379E">
      <w:pPr>
        <w:numPr>
          <w:ilvl w:val="0"/>
          <w:numId w:val="16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D379E">
        <w:rPr>
          <w:rFonts w:ascii="Arial" w:hAnsi="Arial" w:cs="Arial"/>
          <w:sz w:val="24"/>
          <w:szCs w:val="24"/>
        </w:rPr>
        <w:t xml:space="preserve">Submeter à prévia aprovação da </w:t>
      </w:r>
      <w:r w:rsidR="00E32566">
        <w:rPr>
          <w:rFonts w:ascii="Arial" w:hAnsi="Arial" w:cs="Arial"/>
          <w:sz w:val="24"/>
          <w:szCs w:val="24"/>
        </w:rPr>
        <w:t>contratante</w:t>
      </w:r>
      <w:r w:rsidRPr="002D379E">
        <w:rPr>
          <w:rFonts w:ascii="Arial" w:hAnsi="Arial" w:cs="Arial"/>
          <w:sz w:val="24"/>
          <w:szCs w:val="24"/>
        </w:rPr>
        <w:t xml:space="preserve"> qualquer fato ou evento, posterior à assinatura do contrato, que venha a alterar sua situação ou a do projeto, em especial no que diz respeito à capacidade técnica, artística, jurídica, idoneidade financeira e regularidade fiscal, bem como quanto à participação de terceiros.</w:t>
      </w:r>
    </w:p>
    <w:p w:rsidR="002A1877" w:rsidRPr="00303FAC" w:rsidRDefault="002A1877" w:rsidP="00E96D5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A EMPREENDEDORA CULTURAL não poderá transferir a outrem as obrigações assumidas em contrato.</w:t>
      </w:r>
    </w:p>
    <w:p w:rsidR="002A1877" w:rsidRDefault="002A1877" w:rsidP="00E96D59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96D59" w:rsidRDefault="002D379E" w:rsidP="00E96D59">
      <w:r>
        <w:rPr>
          <w:rFonts w:ascii="Arial" w:hAnsi="Arial" w:cs="Arial"/>
          <w:b/>
          <w:sz w:val="24"/>
          <w:szCs w:val="24"/>
        </w:rPr>
        <w:t xml:space="preserve">VIII – </w:t>
      </w:r>
      <w:r w:rsidR="00E96D59" w:rsidRPr="00303FAC">
        <w:rPr>
          <w:rFonts w:ascii="Arial" w:hAnsi="Arial" w:cs="Arial"/>
          <w:b/>
          <w:sz w:val="24"/>
          <w:szCs w:val="24"/>
        </w:rPr>
        <w:t>FISCALIZAÇÃO</w:t>
      </w:r>
    </w:p>
    <w:p w:rsidR="00E96D59" w:rsidRPr="00303FAC" w:rsidRDefault="00E96D59" w:rsidP="00E96D5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A Secretaria Municipal da Cultura de Porto Alegre, através da Coordenação de Artes Cênicas/SMC, fiscalizará os trabalhos de produção e execução cênica do projeto contemplado. A fiscalização será realizada em, no mínimo, duas visitas durante o processo de concepção da obra cênica (ensaios) e, no mínimo, uma visita durante os dias de apresentação. Os dias e horários de visitas de fiscalizações serão estipulados pela Coordenação de Artes Cênicas/SMC, que emitirá parecer técnico sugerindo aprovação ou reprovação dos trabalhos verificados, submetendo-o à deliberação da Câmara Municipal de Porto Alegre. O parecer técnico será embasado nos seguintes critérios:</w:t>
      </w:r>
    </w:p>
    <w:p w:rsidR="00E96D59" w:rsidRPr="00303FAC" w:rsidRDefault="00E96D59" w:rsidP="00E96D59">
      <w:pPr>
        <w:pStyle w:val="Normal1"/>
        <w:numPr>
          <w:ilvl w:val="0"/>
          <w:numId w:val="17"/>
        </w:numPr>
        <w:spacing w:after="120" w:line="360" w:lineRule="auto"/>
        <w:jc w:val="both"/>
        <w:rPr>
          <w:color w:val="auto"/>
        </w:rPr>
      </w:pPr>
      <w:r w:rsidRPr="00303FAC">
        <w:t>Coerência de distribuição dos recursos financeiros recebidos;</w:t>
      </w:r>
    </w:p>
    <w:p w:rsidR="00E96D59" w:rsidRPr="00303FAC" w:rsidRDefault="00E96D59" w:rsidP="00E96D59">
      <w:pPr>
        <w:pStyle w:val="Normal1"/>
        <w:numPr>
          <w:ilvl w:val="0"/>
          <w:numId w:val="17"/>
        </w:numPr>
        <w:spacing w:after="120" w:line="360" w:lineRule="auto"/>
        <w:jc w:val="both"/>
        <w:rPr>
          <w:color w:val="auto"/>
        </w:rPr>
      </w:pPr>
      <w:r w:rsidRPr="00303FAC">
        <w:t xml:space="preserve">Ética profissional exercida no ambiente de trabalho; </w:t>
      </w:r>
    </w:p>
    <w:p w:rsidR="00E96D59" w:rsidRPr="00303FAC" w:rsidRDefault="00E96D59" w:rsidP="00E96D59">
      <w:pPr>
        <w:pStyle w:val="Normal1"/>
        <w:numPr>
          <w:ilvl w:val="0"/>
          <w:numId w:val="17"/>
        </w:numPr>
        <w:spacing w:after="120" w:line="360" w:lineRule="auto"/>
        <w:jc w:val="both"/>
        <w:rPr>
          <w:color w:val="auto"/>
        </w:rPr>
      </w:pPr>
      <w:r w:rsidRPr="00303FAC">
        <w:t xml:space="preserve">Predominância de valorização artística aplicada aos métodos de trabalho. </w:t>
      </w:r>
    </w:p>
    <w:p w:rsidR="00E96D59" w:rsidRPr="00303FAC" w:rsidRDefault="00E96D59" w:rsidP="00E96D59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3B0603" w:rsidRPr="00303FAC" w:rsidRDefault="002D379E" w:rsidP="00E96D5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="003B0603" w:rsidRPr="00303FAC">
        <w:rPr>
          <w:rFonts w:ascii="Arial" w:hAnsi="Arial" w:cs="Arial"/>
          <w:b/>
          <w:sz w:val="24"/>
          <w:szCs w:val="24"/>
        </w:rPr>
        <w:t xml:space="preserve"> –</w:t>
      </w:r>
      <w:r w:rsidR="00303FAC" w:rsidRPr="00303FAC">
        <w:rPr>
          <w:rFonts w:ascii="Arial" w:hAnsi="Arial" w:cs="Arial"/>
          <w:b/>
          <w:sz w:val="24"/>
          <w:szCs w:val="24"/>
        </w:rPr>
        <w:t xml:space="preserve"> </w:t>
      </w:r>
      <w:r w:rsidR="003B0603" w:rsidRPr="00303FAC">
        <w:rPr>
          <w:rFonts w:ascii="Arial" w:hAnsi="Arial" w:cs="Arial"/>
          <w:b/>
          <w:sz w:val="24"/>
          <w:szCs w:val="24"/>
        </w:rPr>
        <w:t>RECURSOS FINANCEIROS</w:t>
      </w:r>
    </w:p>
    <w:p w:rsidR="00736FF0" w:rsidRPr="00303FAC" w:rsidRDefault="00736FF0" w:rsidP="00E96D5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lastRenderedPageBreak/>
        <w:t xml:space="preserve">Será contemplado o valor total de </w:t>
      </w:r>
      <w:r w:rsidRPr="004C5B95">
        <w:rPr>
          <w:rFonts w:ascii="Arial" w:hAnsi="Arial" w:cs="Arial"/>
          <w:sz w:val="24"/>
          <w:szCs w:val="24"/>
        </w:rPr>
        <w:t>R$ 350.000,00 (trezentos e cinquenta mil reais)</w:t>
      </w:r>
      <w:r w:rsidRPr="00303FAC">
        <w:rPr>
          <w:rFonts w:ascii="Arial" w:hAnsi="Arial" w:cs="Arial"/>
          <w:sz w:val="24"/>
          <w:szCs w:val="24"/>
        </w:rPr>
        <w:t xml:space="preserve"> para custear a montagem cênica e todas as apresentações previstas neste Edital, incluindo os aspectos técnicos (equipamentos de iluminação, sonorização, estrutura de palco e equipamentos de segurança obrigatórios) e os aspectos artísticos (cenários, figurinos, adereços cenográficos, trilhas sonoras, maquiagens de cena e cachês técnicos e artístico).</w:t>
      </w:r>
    </w:p>
    <w:p w:rsidR="00736FF0" w:rsidRPr="00303FAC" w:rsidRDefault="00736FF0" w:rsidP="00E96D59">
      <w:pPr>
        <w:tabs>
          <w:tab w:val="left" w:pos="113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A disponibilização de recursos financeiros se dará em duas etapas:</w:t>
      </w:r>
    </w:p>
    <w:p w:rsidR="00736FF0" w:rsidRPr="00303FAC" w:rsidRDefault="00736FF0" w:rsidP="00E96D59">
      <w:pPr>
        <w:numPr>
          <w:ilvl w:val="0"/>
          <w:numId w:val="13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 xml:space="preserve">Primeira etapa de pré-produção e de produção, igual a </w:t>
      </w:r>
      <w:r w:rsidRPr="004C5B95">
        <w:rPr>
          <w:rFonts w:ascii="Arial" w:hAnsi="Arial" w:cs="Arial"/>
          <w:sz w:val="24"/>
          <w:szCs w:val="24"/>
        </w:rPr>
        <w:t>60% (sessenta por cento)</w:t>
      </w:r>
      <w:r w:rsidRPr="00303FAC">
        <w:rPr>
          <w:rFonts w:ascii="Arial" w:hAnsi="Arial" w:cs="Arial"/>
          <w:sz w:val="24"/>
          <w:szCs w:val="24"/>
        </w:rPr>
        <w:t xml:space="preserve"> do valor total disponibilizado ao projeto; </w:t>
      </w:r>
    </w:p>
    <w:p w:rsidR="00736FF0" w:rsidRPr="00303FAC" w:rsidRDefault="00736FF0" w:rsidP="00E96D59">
      <w:pPr>
        <w:numPr>
          <w:ilvl w:val="0"/>
          <w:numId w:val="13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 xml:space="preserve">Segunda etapa de pós-produção, igual a </w:t>
      </w:r>
      <w:r w:rsidRPr="004C5B95">
        <w:rPr>
          <w:rFonts w:ascii="Arial" w:hAnsi="Arial" w:cs="Arial"/>
          <w:sz w:val="24"/>
          <w:szCs w:val="24"/>
        </w:rPr>
        <w:t>40% (quarenta por cento)</w:t>
      </w:r>
      <w:r w:rsidRPr="00303FAC">
        <w:rPr>
          <w:rFonts w:ascii="Arial" w:hAnsi="Arial" w:cs="Arial"/>
          <w:sz w:val="24"/>
          <w:szCs w:val="24"/>
        </w:rPr>
        <w:t xml:space="preserve"> do valor total disponibilizado ao projeto.</w:t>
      </w:r>
    </w:p>
    <w:p w:rsidR="00736FF0" w:rsidRPr="00303FAC" w:rsidRDefault="00736FF0" w:rsidP="00E96D59">
      <w:pPr>
        <w:tabs>
          <w:tab w:val="left" w:pos="113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O valor da segunda etapa somente será disponibilizado após a correta e regular prestação de contas de valores e ações da primeira etapa aprovadas pela Câmara Municipal de Porto Alegre.</w:t>
      </w:r>
    </w:p>
    <w:p w:rsidR="00736FF0" w:rsidRPr="00303FAC" w:rsidRDefault="00736FF0" w:rsidP="00E96D59">
      <w:pPr>
        <w:tabs>
          <w:tab w:val="left" w:pos="113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Caso o proponente não cumpra com as regras da prestação de contas da primeira etapa não poderá receber o restante dos recursos de que trata a presente seleção.</w:t>
      </w:r>
    </w:p>
    <w:p w:rsidR="00736FF0" w:rsidRPr="00303FAC" w:rsidRDefault="00736FF0" w:rsidP="00E96D59">
      <w:pPr>
        <w:tabs>
          <w:tab w:val="left" w:pos="113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Os recursos da segunda etapa somente serão repassados depois de comprovada, através da prestação de contas, a realização de todas as apresentações previstas</w:t>
      </w:r>
      <w:r w:rsidR="00E32566">
        <w:rPr>
          <w:rFonts w:ascii="Arial" w:hAnsi="Arial" w:cs="Arial"/>
          <w:sz w:val="24"/>
          <w:szCs w:val="24"/>
        </w:rPr>
        <w:t>.</w:t>
      </w:r>
      <w:r w:rsidRPr="00303FAC">
        <w:rPr>
          <w:rFonts w:ascii="Arial" w:hAnsi="Arial" w:cs="Arial"/>
          <w:sz w:val="24"/>
          <w:szCs w:val="24"/>
        </w:rPr>
        <w:t xml:space="preserve"> </w:t>
      </w:r>
    </w:p>
    <w:p w:rsidR="00736FF0" w:rsidRPr="00303FAC" w:rsidRDefault="00736FF0" w:rsidP="00E96D59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6FF0" w:rsidRPr="00303FAC" w:rsidRDefault="002D379E" w:rsidP="00E96D59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736FF0" w:rsidRPr="00303FAC">
        <w:rPr>
          <w:rFonts w:ascii="Arial" w:hAnsi="Arial" w:cs="Arial"/>
          <w:b/>
          <w:sz w:val="24"/>
          <w:szCs w:val="24"/>
        </w:rPr>
        <w:t xml:space="preserve"> –</w:t>
      </w:r>
      <w:r w:rsidR="00303FAC" w:rsidRPr="00303FAC">
        <w:rPr>
          <w:rFonts w:ascii="Arial" w:hAnsi="Arial" w:cs="Arial"/>
          <w:b/>
          <w:sz w:val="24"/>
          <w:szCs w:val="24"/>
        </w:rPr>
        <w:t xml:space="preserve"> </w:t>
      </w:r>
      <w:r w:rsidR="00736FF0" w:rsidRPr="00303FAC">
        <w:rPr>
          <w:rFonts w:ascii="Arial" w:hAnsi="Arial" w:cs="Arial"/>
          <w:b/>
          <w:sz w:val="24"/>
          <w:szCs w:val="24"/>
        </w:rPr>
        <w:t>PRESTAÇÃO DE CONTAS</w:t>
      </w:r>
    </w:p>
    <w:p w:rsidR="00736FF0" w:rsidRPr="00303FAC" w:rsidRDefault="00736FF0" w:rsidP="00E96D59">
      <w:pPr>
        <w:tabs>
          <w:tab w:val="left" w:pos="113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 xml:space="preserve">A proposta de projeto selecionado que receber recursos deverá prestar contas </w:t>
      </w:r>
      <w:proofErr w:type="spellStart"/>
      <w:r w:rsidRPr="00303FAC">
        <w:rPr>
          <w:rFonts w:ascii="Arial" w:hAnsi="Arial" w:cs="Arial"/>
          <w:sz w:val="24"/>
          <w:szCs w:val="24"/>
        </w:rPr>
        <w:t>a</w:t>
      </w:r>
      <w:proofErr w:type="spellEnd"/>
      <w:r w:rsidRPr="00303FAC">
        <w:rPr>
          <w:rFonts w:ascii="Arial" w:hAnsi="Arial" w:cs="Arial"/>
          <w:sz w:val="24"/>
          <w:szCs w:val="24"/>
        </w:rPr>
        <w:t xml:space="preserve"> Secretaria Municipal da Cultura, a qual, através da gerência do </w:t>
      </w:r>
      <w:proofErr w:type="spellStart"/>
      <w:r w:rsidRPr="00303FAC">
        <w:rPr>
          <w:rFonts w:ascii="Arial" w:hAnsi="Arial" w:cs="Arial"/>
          <w:sz w:val="24"/>
          <w:szCs w:val="24"/>
        </w:rPr>
        <w:t>Fumproarte</w:t>
      </w:r>
      <w:proofErr w:type="spellEnd"/>
      <w:r w:rsidRPr="00303FAC">
        <w:rPr>
          <w:rFonts w:ascii="Arial" w:hAnsi="Arial" w:cs="Arial"/>
          <w:sz w:val="24"/>
          <w:szCs w:val="24"/>
        </w:rPr>
        <w:t>, emitirá laudo técnico opinando pela aprovação ou reprovação da prestação de contas, submetendo-o à deliberação da Câmara Municipal de Porto Alegre.</w:t>
      </w:r>
    </w:p>
    <w:p w:rsidR="00736FF0" w:rsidRPr="00303FAC" w:rsidRDefault="00736FF0" w:rsidP="00E96D59">
      <w:pPr>
        <w:tabs>
          <w:tab w:val="left" w:pos="113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A prestação de contas deverá ser composta de:</w:t>
      </w:r>
    </w:p>
    <w:p w:rsidR="00736FF0" w:rsidRPr="00303FAC" w:rsidRDefault="00736FF0" w:rsidP="00E96D59">
      <w:pPr>
        <w:numPr>
          <w:ilvl w:val="0"/>
          <w:numId w:val="14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Relatório completo das atividades e ações realizadas;</w:t>
      </w:r>
    </w:p>
    <w:p w:rsidR="00736FF0" w:rsidRPr="00303FAC" w:rsidRDefault="00736FF0" w:rsidP="00E96D59">
      <w:pPr>
        <w:numPr>
          <w:ilvl w:val="0"/>
          <w:numId w:val="14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Imagens em vídeo e em fotografia de todas as apresentações realizadas;</w:t>
      </w:r>
    </w:p>
    <w:p w:rsidR="00736FF0" w:rsidRPr="00303FAC" w:rsidRDefault="00736FF0" w:rsidP="00E96D59">
      <w:pPr>
        <w:numPr>
          <w:ilvl w:val="0"/>
          <w:numId w:val="14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Cópia de todos os documentos que comprovam pagamentos, devendo prevalecer notas fiscais ou recibos acompanhados de comprovantes de recolhimento de impostos – quando exigidos por lei;</w:t>
      </w:r>
    </w:p>
    <w:p w:rsidR="00736FF0" w:rsidRPr="00303FAC" w:rsidRDefault="00736FF0" w:rsidP="00E96D59">
      <w:pPr>
        <w:numPr>
          <w:ilvl w:val="0"/>
          <w:numId w:val="14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lastRenderedPageBreak/>
        <w:t>Cópia dos extratos bancários correspondentes a todos os meses de tramitação dos recursos financeiros até a conclusão de todos os pagamentos e o encerramento do projeto;</w:t>
      </w:r>
    </w:p>
    <w:p w:rsidR="00736FF0" w:rsidRPr="00303FAC" w:rsidRDefault="00736FF0" w:rsidP="00E96D59">
      <w:pPr>
        <w:numPr>
          <w:ilvl w:val="0"/>
          <w:numId w:val="14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Cópia de encerramento da conta bancária destinada exclusivamente ao projeto.</w:t>
      </w:r>
    </w:p>
    <w:p w:rsidR="00736FF0" w:rsidRPr="00303FAC" w:rsidRDefault="00736FF0" w:rsidP="00E96D59">
      <w:pPr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36FF0" w:rsidRPr="00303FAC" w:rsidRDefault="002D379E" w:rsidP="00E96D59">
      <w:pPr>
        <w:tabs>
          <w:tab w:val="left" w:pos="113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</w:t>
      </w:r>
      <w:r w:rsidR="00736FF0" w:rsidRPr="00303FAC">
        <w:rPr>
          <w:rFonts w:ascii="Arial" w:hAnsi="Arial" w:cs="Arial"/>
          <w:b/>
          <w:sz w:val="24"/>
          <w:szCs w:val="24"/>
        </w:rPr>
        <w:t xml:space="preserve"> –</w:t>
      </w:r>
      <w:r w:rsidR="00303FAC" w:rsidRPr="00303FAC">
        <w:rPr>
          <w:rFonts w:ascii="Arial" w:hAnsi="Arial" w:cs="Arial"/>
          <w:b/>
          <w:sz w:val="24"/>
          <w:szCs w:val="24"/>
        </w:rPr>
        <w:t xml:space="preserve"> </w:t>
      </w:r>
      <w:r w:rsidR="00736FF0" w:rsidRPr="00303FAC">
        <w:rPr>
          <w:rFonts w:ascii="Arial" w:hAnsi="Arial" w:cs="Arial"/>
          <w:b/>
          <w:sz w:val="24"/>
          <w:szCs w:val="24"/>
        </w:rPr>
        <w:t>APLICAÇÃO DOS RECURSOS</w:t>
      </w:r>
    </w:p>
    <w:p w:rsidR="00736FF0" w:rsidRPr="00303FAC" w:rsidRDefault="00736FF0" w:rsidP="00E96D59">
      <w:pPr>
        <w:tabs>
          <w:tab w:val="left" w:pos="113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A proposta de projeto selecionada deverá aplicar os recursos previstos neste edital em serviços que garantam a realização da concepção, da produção e das apresentações da obra cênica aprovada.</w:t>
      </w:r>
    </w:p>
    <w:p w:rsidR="00736FF0" w:rsidRPr="00303FAC" w:rsidRDefault="00736FF0" w:rsidP="00E96D59">
      <w:pPr>
        <w:pStyle w:val="Normal1"/>
        <w:tabs>
          <w:tab w:val="left" w:pos="709"/>
        </w:tabs>
        <w:spacing w:after="120" w:line="360" w:lineRule="auto"/>
        <w:jc w:val="both"/>
        <w:rPr>
          <w:color w:val="auto"/>
        </w:rPr>
      </w:pPr>
      <w:r w:rsidRPr="00303FAC">
        <w:rPr>
          <w:color w:val="auto"/>
        </w:rPr>
        <w:t>O proponente deverá observar a necessidade de investimento na montagem cênica e em todas as apresentações previstas, incluindo os aspectos técnicos (equipamentos de iluminação, sonorização, estrutura de palco e equipamentos de segurança obrigatórios) e os aspectos artísticos (cenários, figurinos, adereços cenográficos, trilhas sonoras, maquiagens de cena e cachês técnicos e artísticos, inclusive os direitos de autor para utilização do texto de Luiz Coronel, da Obra Revolução Farroupilha).</w:t>
      </w:r>
    </w:p>
    <w:p w:rsidR="00736FF0" w:rsidRPr="00303FAC" w:rsidRDefault="00736FF0" w:rsidP="00E96D59">
      <w:pPr>
        <w:tabs>
          <w:tab w:val="left" w:pos="113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 xml:space="preserve">Serão permitidos ajustes de </w:t>
      </w:r>
      <w:r w:rsidRPr="00E32566">
        <w:rPr>
          <w:rFonts w:ascii="Arial" w:hAnsi="Arial" w:cs="Arial"/>
          <w:sz w:val="24"/>
          <w:szCs w:val="24"/>
        </w:rPr>
        <w:t>20% (vinte por cento),</w:t>
      </w:r>
      <w:r w:rsidRPr="00303FAC">
        <w:rPr>
          <w:rFonts w:ascii="Arial" w:hAnsi="Arial" w:cs="Arial"/>
          <w:sz w:val="24"/>
          <w:szCs w:val="24"/>
        </w:rPr>
        <w:t xml:space="preserve"> para mais ou para menos, em todas as rubricas apontadas na planilha de custos, desde que o valor total do projeto não sofra alteração.</w:t>
      </w:r>
    </w:p>
    <w:p w:rsidR="00736FF0" w:rsidRPr="00303FAC" w:rsidRDefault="00736FF0" w:rsidP="00E96D59">
      <w:pPr>
        <w:tabs>
          <w:tab w:val="left" w:pos="113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 xml:space="preserve">O proponente deverá prever nos custos do projeto despesas com taxas de direito de propriedade musical e autoral, taxas bancárias, serviços técnicos de contador e demais necessidades administrativas não podendo ultrapassar mais de </w:t>
      </w:r>
      <w:r w:rsidRPr="00E32566">
        <w:rPr>
          <w:rFonts w:ascii="Arial" w:hAnsi="Arial" w:cs="Arial"/>
          <w:sz w:val="24"/>
          <w:szCs w:val="24"/>
        </w:rPr>
        <w:t xml:space="preserve">15% (quinze por cento) </w:t>
      </w:r>
      <w:r w:rsidRPr="00303FAC">
        <w:rPr>
          <w:rFonts w:ascii="Arial" w:hAnsi="Arial" w:cs="Arial"/>
          <w:sz w:val="24"/>
          <w:szCs w:val="24"/>
        </w:rPr>
        <w:t xml:space="preserve">do valor total disponibilizado ao projeto aprovado. </w:t>
      </w:r>
    </w:p>
    <w:p w:rsidR="00303FAC" w:rsidRPr="00303FAC" w:rsidRDefault="00303FAC" w:rsidP="00E96D59">
      <w:pPr>
        <w:tabs>
          <w:tab w:val="left" w:pos="1134"/>
        </w:tabs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3FAC" w:rsidRPr="00303FAC" w:rsidRDefault="002D379E" w:rsidP="00E96D59">
      <w:pPr>
        <w:tabs>
          <w:tab w:val="left" w:pos="113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XII</w:t>
      </w:r>
      <w:r w:rsidR="00303FAC" w:rsidRPr="00303FAC">
        <w:rPr>
          <w:rFonts w:ascii="Arial" w:hAnsi="Arial" w:cs="Arial"/>
          <w:b/>
          <w:sz w:val="24"/>
          <w:szCs w:val="24"/>
        </w:rPr>
        <w:t xml:space="preserve"> – DIREITOS AUTORAIS</w:t>
      </w:r>
    </w:p>
    <w:p w:rsidR="00303FAC" w:rsidRPr="00303FAC" w:rsidRDefault="00303FAC" w:rsidP="00E96D5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Considerando que toda obra artística tem os direitos autorais resguardados conforme a Lei n° 9.610, de 19 de fevereiro de 1998 – Lei do Direito Autoral. Por força de direito previsto em lei todo o autor deve autorizar o uso de sua obra artística.</w:t>
      </w:r>
      <w:r w:rsidR="002A5E3B">
        <w:rPr>
          <w:rFonts w:ascii="Arial" w:hAnsi="Arial" w:cs="Arial"/>
          <w:sz w:val="24"/>
          <w:szCs w:val="24"/>
        </w:rPr>
        <w:t xml:space="preserve"> </w:t>
      </w:r>
      <w:r w:rsidRPr="00303FAC">
        <w:rPr>
          <w:rFonts w:ascii="Arial" w:hAnsi="Arial" w:cs="Arial"/>
          <w:sz w:val="24"/>
          <w:szCs w:val="24"/>
        </w:rPr>
        <w:t>É prática no mercado cultural promover o reconhecimento dos direitos autorais de qualquer artista. Portanto, sempre que existe arrecadação financeira o direito autoral deve ser previsto e repassado aos autores que possuem o direito sobre obra artística.</w:t>
      </w:r>
    </w:p>
    <w:p w:rsidR="00303FAC" w:rsidRPr="00303FAC" w:rsidRDefault="00303FAC" w:rsidP="00E96D5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lastRenderedPageBreak/>
        <w:t>Não existem limitações e tampouco apontamentos de valores, ou percentuais, previstos na Lei do Direito Autoral. No entanto, é prática do mercado cultural repassar ao autor de 5% a 10% do valor total gerado em qualquer tipo de arrecadação.</w:t>
      </w:r>
      <w:r w:rsidR="002A5E3B">
        <w:rPr>
          <w:rFonts w:ascii="Arial" w:hAnsi="Arial" w:cs="Arial"/>
          <w:sz w:val="24"/>
          <w:szCs w:val="24"/>
        </w:rPr>
        <w:t xml:space="preserve"> </w:t>
      </w:r>
      <w:r w:rsidRPr="00303FAC">
        <w:rPr>
          <w:rFonts w:ascii="Arial" w:hAnsi="Arial" w:cs="Arial"/>
          <w:sz w:val="24"/>
          <w:szCs w:val="24"/>
        </w:rPr>
        <w:t>O valor exato a ser repassado ao autor, em respeito e reconhecimento aos seus direitos autorais, deve ser acordado previamente.</w:t>
      </w:r>
    </w:p>
    <w:p w:rsidR="00303FAC" w:rsidRPr="00303FAC" w:rsidRDefault="00303FAC" w:rsidP="00E96D5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O autor Luiz Coronel, em documento anexo, dispõe a autorização de uso d</w:t>
      </w:r>
      <w:r w:rsidR="007165DF">
        <w:rPr>
          <w:rFonts w:ascii="Arial" w:hAnsi="Arial" w:cs="Arial"/>
          <w:sz w:val="24"/>
          <w:szCs w:val="24"/>
        </w:rPr>
        <w:t>o texto d</w:t>
      </w:r>
      <w:r w:rsidRPr="00303FAC">
        <w:rPr>
          <w:rFonts w:ascii="Arial" w:hAnsi="Arial" w:cs="Arial"/>
          <w:sz w:val="24"/>
          <w:szCs w:val="24"/>
        </w:rPr>
        <w:t xml:space="preserve">a obra Revolução Farroupilha para o projeto Porto Alegre na História, </w:t>
      </w:r>
      <w:r w:rsidR="0056546B">
        <w:rPr>
          <w:rFonts w:ascii="Arial" w:hAnsi="Arial" w:cs="Arial"/>
          <w:sz w:val="24"/>
          <w:szCs w:val="24"/>
        </w:rPr>
        <w:t>i</w:t>
      </w:r>
      <w:r w:rsidRPr="00303FAC">
        <w:rPr>
          <w:rFonts w:ascii="Arial" w:hAnsi="Arial" w:cs="Arial"/>
          <w:sz w:val="24"/>
          <w:szCs w:val="24"/>
        </w:rPr>
        <w:t>nstituído pela Resolução 2</w:t>
      </w:r>
      <w:r w:rsidR="0056546B">
        <w:rPr>
          <w:rFonts w:ascii="Arial" w:hAnsi="Arial" w:cs="Arial"/>
          <w:sz w:val="24"/>
          <w:szCs w:val="24"/>
        </w:rPr>
        <w:t>.</w:t>
      </w:r>
      <w:r w:rsidRPr="00303FAC">
        <w:rPr>
          <w:rFonts w:ascii="Arial" w:hAnsi="Arial" w:cs="Arial"/>
          <w:sz w:val="24"/>
          <w:szCs w:val="24"/>
        </w:rPr>
        <w:t>511, de 12 de junho de 2018, da Câmara Municipal de Porto Alegre, mediante o pagamento de 7% (sete por cento) do valor total aportado ao referido projeto.</w:t>
      </w:r>
    </w:p>
    <w:p w:rsidR="00E96D59" w:rsidRDefault="00E96D59" w:rsidP="00E96D5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96D59" w:rsidRPr="00303FAC" w:rsidRDefault="002D379E" w:rsidP="00E96D5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XIII</w:t>
      </w:r>
      <w:r w:rsidR="00E96D59" w:rsidRPr="00303FAC">
        <w:rPr>
          <w:rFonts w:ascii="Arial" w:hAnsi="Arial" w:cs="Arial"/>
          <w:b/>
          <w:sz w:val="24"/>
          <w:szCs w:val="24"/>
        </w:rPr>
        <w:t xml:space="preserve"> – PENALIDADES</w:t>
      </w:r>
    </w:p>
    <w:p w:rsidR="00E96D59" w:rsidRDefault="00E96D59" w:rsidP="00E96D5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Poderá ser aplicada multa de até 10% (dez por cento) sobre o valor total da contratação, quando a EMPREENDEDORA CULTURAL:</w:t>
      </w:r>
    </w:p>
    <w:p w:rsidR="00E96D59" w:rsidRDefault="00E96D59" w:rsidP="000A461B">
      <w:pPr>
        <w:numPr>
          <w:ilvl w:val="0"/>
          <w:numId w:val="18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A461B">
        <w:rPr>
          <w:rFonts w:ascii="Arial" w:hAnsi="Arial" w:cs="Arial"/>
          <w:sz w:val="24"/>
          <w:szCs w:val="24"/>
        </w:rPr>
        <w:t>Produzir ou executar o projeto beneficiado em desacordo com as normas técnicas ou especificações estabelecidas, independentemente da obrigação de fazer correções necessárias às suas expensas;</w:t>
      </w:r>
    </w:p>
    <w:p w:rsidR="00E96D59" w:rsidRDefault="00E96D59" w:rsidP="000A461B">
      <w:pPr>
        <w:numPr>
          <w:ilvl w:val="0"/>
          <w:numId w:val="18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A461B">
        <w:rPr>
          <w:rFonts w:ascii="Arial" w:hAnsi="Arial" w:cs="Arial"/>
          <w:sz w:val="24"/>
          <w:szCs w:val="24"/>
        </w:rPr>
        <w:t>Não cumprir o prazo de execução do projeto cultural;</w:t>
      </w:r>
    </w:p>
    <w:p w:rsidR="00E96D59" w:rsidRDefault="00E96D59" w:rsidP="000A461B">
      <w:pPr>
        <w:numPr>
          <w:ilvl w:val="0"/>
          <w:numId w:val="18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A461B">
        <w:rPr>
          <w:rFonts w:ascii="Arial" w:hAnsi="Arial" w:cs="Arial"/>
          <w:sz w:val="24"/>
          <w:szCs w:val="24"/>
        </w:rPr>
        <w:t xml:space="preserve">Não prestar contas no prazo </w:t>
      </w:r>
      <w:r w:rsidR="004C5B95">
        <w:rPr>
          <w:rFonts w:ascii="Arial" w:hAnsi="Arial" w:cs="Arial"/>
          <w:sz w:val="24"/>
          <w:szCs w:val="24"/>
        </w:rPr>
        <w:t>estabelecido</w:t>
      </w:r>
      <w:r w:rsidRPr="000A461B">
        <w:rPr>
          <w:rFonts w:ascii="Arial" w:hAnsi="Arial" w:cs="Arial"/>
          <w:sz w:val="24"/>
          <w:szCs w:val="24"/>
        </w:rPr>
        <w:t>;</w:t>
      </w:r>
    </w:p>
    <w:p w:rsidR="00E96D59" w:rsidRDefault="00E96D59" w:rsidP="000A461B">
      <w:pPr>
        <w:numPr>
          <w:ilvl w:val="0"/>
          <w:numId w:val="18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A461B">
        <w:rPr>
          <w:rFonts w:ascii="Arial" w:hAnsi="Arial" w:cs="Arial"/>
          <w:sz w:val="24"/>
          <w:szCs w:val="24"/>
        </w:rPr>
        <w:t>Praticar, por ação ou omissão, qualquer ato que, por imprudência, negligência, imperícia, dolo o</w:t>
      </w:r>
      <w:r w:rsidR="004C5B95">
        <w:rPr>
          <w:rFonts w:ascii="Arial" w:hAnsi="Arial" w:cs="Arial"/>
          <w:sz w:val="24"/>
          <w:szCs w:val="24"/>
        </w:rPr>
        <w:t>u má fé, venha a causar danos à contratante</w:t>
      </w:r>
      <w:r w:rsidRPr="000A461B">
        <w:rPr>
          <w:rFonts w:ascii="Arial" w:hAnsi="Arial" w:cs="Arial"/>
          <w:sz w:val="24"/>
          <w:szCs w:val="24"/>
        </w:rPr>
        <w:t xml:space="preserve"> ou a terceiros, independentemente da obrigação da EMPREENDEDORA CULTURAL de reparar danos causados;</w:t>
      </w:r>
    </w:p>
    <w:p w:rsidR="00E96D59" w:rsidRDefault="00E96D59" w:rsidP="000A461B">
      <w:pPr>
        <w:numPr>
          <w:ilvl w:val="0"/>
          <w:numId w:val="18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A461B">
        <w:rPr>
          <w:rFonts w:ascii="Arial" w:hAnsi="Arial" w:cs="Arial"/>
          <w:sz w:val="24"/>
          <w:szCs w:val="24"/>
        </w:rPr>
        <w:t xml:space="preserve">Prestar informações inexatas ou criar </w:t>
      </w:r>
      <w:r w:rsidR="004C5B95">
        <w:rPr>
          <w:rFonts w:ascii="Arial" w:hAnsi="Arial" w:cs="Arial"/>
          <w:sz w:val="24"/>
          <w:szCs w:val="24"/>
        </w:rPr>
        <w:t>embaraços à contratante</w:t>
      </w:r>
      <w:r w:rsidRPr="000A461B">
        <w:rPr>
          <w:rFonts w:ascii="Arial" w:hAnsi="Arial" w:cs="Arial"/>
          <w:sz w:val="24"/>
          <w:szCs w:val="24"/>
        </w:rPr>
        <w:t>;</w:t>
      </w:r>
    </w:p>
    <w:p w:rsidR="00E96D59" w:rsidRPr="000A461B" w:rsidRDefault="00E96D59" w:rsidP="000A461B">
      <w:pPr>
        <w:numPr>
          <w:ilvl w:val="0"/>
          <w:numId w:val="18"/>
        </w:numPr>
        <w:tabs>
          <w:tab w:val="left" w:pos="709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A461B">
        <w:rPr>
          <w:rFonts w:ascii="Arial" w:hAnsi="Arial" w:cs="Arial"/>
          <w:sz w:val="24"/>
          <w:szCs w:val="24"/>
        </w:rPr>
        <w:t xml:space="preserve">Não </w:t>
      </w:r>
      <w:proofErr w:type="gramStart"/>
      <w:r w:rsidRPr="000A461B">
        <w:rPr>
          <w:rFonts w:ascii="Arial" w:hAnsi="Arial" w:cs="Arial"/>
          <w:sz w:val="24"/>
          <w:szCs w:val="24"/>
        </w:rPr>
        <w:t>submeter-se</w:t>
      </w:r>
      <w:proofErr w:type="gramEnd"/>
      <w:r w:rsidRPr="000A461B">
        <w:rPr>
          <w:rFonts w:ascii="Arial" w:hAnsi="Arial" w:cs="Arial"/>
          <w:sz w:val="24"/>
          <w:szCs w:val="24"/>
        </w:rPr>
        <w:t xml:space="preserve"> às disposições legais em vigor.</w:t>
      </w:r>
    </w:p>
    <w:p w:rsidR="00303FAC" w:rsidRPr="00303FAC" w:rsidRDefault="00303FAC" w:rsidP="00E96D59">
      <w:pPr>
        <w:tabs>
          <w:tab w:val="left" w:pos="113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36FF0" w:rsidRPr="00303FAC" w:rsidRDefault="002D379E" w:rsidP="00E96D5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XIV</w:t>
      </w:r>
      <w:r w:rsidR="00736FF0" w:rsidRPr="00303FAC">
        <w:rPr>
          <w:rFonts w:ascii="Arial" w:hAnsi="Arial" w:cs="Arial"/>
          <w:b/>
          <w:sz w:val="24"/>
          <w:szCs w:val="24"/>
        </w:rPr>
        <w:t xml:space="preserve"> – PRAZO DE EXECUÇÃO</w:t>
      </w:r>
    </w:p>
    <w:p w:rsidR="00736FF0" w:rsidRPr="00303FAC" w:rsidRDefault="00736FF0" w:rsidP="00E96D5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 xml:space="preserve">O projeto cultural, incluída a etapa de prestação de contas, deverá ser executado até o dia 30 de </w:t>
      </w:r>
      <w:r w:rsidR="002A5E3B">
        <w:rPr>
          <w:rFonts w:ascii="Arial" w:hAnsi="Arial" w:cs="Arial"/>
          <w:sz w:val="24"/>
          <w:szCs w:val="24"/>
        </w:rPr>
        <w:t>dezembro</w:t>
      </w:r>
      <w:r w:rsidRPr="00303FAC">
        <w:rPr>
          <w:rFonts w:ascii="Arial" w:hAnsi="Arial" w:cs="Arial"/>
          <w:sz w:val="24"/>
          <w:szCs w:val="24"/>
        </w:rPr>
        <w:t>, conforme o cronograma estabelecido</w:t>
      </w:r>
      <w:r w:rsidR="002A1877" w:rsidRPr="00303FAC">
        <w:rPr>
          <w:rFonts w:ascii="Arial" w:hAnsi="Arial" w:cs="Arial"/>
          <w:sz w:val="24"/>
          <w:szCs w:val="24"/>
        </w:rPr>
        <w:t>.</w:t>
      </w:r>
    </w:p>
    <w:p w:rsidR="00736FF0" w:rsidRPr="00303FAC" w:rsidRDefault="002D379E" w:rsidP="00E96D59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XV</w:t>
      </w:r>
      <w:r w:rsidR="007E2328" w:rsidRPr="00303FAC">
        <w:rPr>
          <w:rFonts w:ascii="Arial" w:hAnsi="Arial" w:cs="Arial"/>
          <w:b/>
          <w:sz w:val="24"/>
          <w:szCs w:val="24"/>
        </w:rPr>
        <w:t xml:space="preserve"> – </w:t>
      </w:r>
      <w:r w:rsidR="00736FF0" w:rsidRPr="00303FAC">
        <w:rPr>
          <w:rFonts w:ascii="Arial" w:hAnsi="Arial" w:cs="Arial"/>
          <w:b/>
          <w:sz w:val="24"/>
          <w:szCs w:val="24"/>
        </w:rPr>
        <w:t>CRONOGRAMA</w:t>
      </w:r>
    </w:p>
    <w:p w:rsidR="00725CB2" w:rsidRPr="00D4010C" w:rsidRDefault="00725CB2" w:rsidP="00725CB2">
      <w:pPr>
        <w:pStyle w:val="Normal1"/>
        <w:spacing w:after="120" w:line="360" w:lineRule="auto"/>
        <w:jc w:val="both"/>
      </w:pPr>
      <w:r w:rsidRPr="00D4010C">
        <w:t>0</w:t>
      </w:r>
      <w:r>
        <w:t>5</w:t>
      </w:r>
      <w:r w:rsidRPr="00D4010C">
        <w:t xml:space="preserve"> de julho de 2018 – lançamento do edital e abertura de inscrições</w:t>
      </w:r>
    </w:p>
    <w:p w:rsidR="00725CB2" w:rsidRPr="00D4010C" w:rsidRDefault="00725CB2" w:rsidP="00725CB2">
      <w:pPr>
        <w:pStyle w:val="Normal1"/>
        <w:spacing w:after="120" w:line="360" w:lineRule="auto"/>
        <w:jc w:val="both"/>
      </w:pPr>
      <w:r>
        <w:t>20</w:t>
      </w:r>
      <w:r w:rsidRPr="00D4010C">
        <w:t xml:space="preserve"> de agosto de 2018 – encerramento das inscrições</w:t>
      </w:r>
    </w:p>
    <w:p w:rsidR="00725CB2" w:rsidRDefault="00725CB2" w:rsidP="00725CB2">
      <w:pPr>
        <w:pStyle w:val="Normal1"/>
        <w:spacing w:after="120" w:line="360" w:lineRule="auto"/>
        <w:jc w:val="both"/>
      </w:pPr>
      <w:r>
        <w:t>23</w:t>
      </w:r>
      <w:r w:rsidRPr="00D4010C">
        <w:t xml:space="preserve"> de agosto de 2018 – publicação dos habilitados e abertura de prazo para recursos</w:t>
      </w:r>
    </w:p>
    <w:p w:rsidR="00725CB2" w:rsidRDefault="00725CB2" w:rsidP="00725CB2">
      <w:pPr>
        <w:pStyle w:val="Normal1"/>
        <w:spacing w:after="120" w:line="360" w:lineRule="auto"/>
        <w:jc w:val="both"/>
      </w:pPr>
      <w:r>
        <w:t>30</w:t>
      </w:r>
      <w:r w:rsidRPr="00D4010C">
        <w:t xml:space="preserve"> de agosto de 2018 – encerramento do prazo de recursos para a habilitação das inscrições</w:t>
      </w:r>
    </w:p>
    <w:p w:rsidR="00725CB2" w:rsidRDefault="00725CB2" w:rsidP="00725CB2">
      <w:pPr>
        <w:pStyle w:val="Normal1"/>
        <w:spacing w:after="120" w:line="360" w:lineRule="auto"/>
        <w:jc w:val="both"/>
      </w:pPr>
      <w:r>
        <w:t>03 de setembro</w:t>
      </w:r>
      <w:r w:rsidRPr="00D4010C">
        <w:t xml:space="preserve"> de 2018 – publicação dos habilitados definitivos, resultado final após recursos</w:t>
      </w:r>
    </w:p>
    <w:p w:rsidR="00725CB2" w:rsidRPr="00D4010C" w:rsidRDefault="00725CB2" w:rsidP="00725CB2">
      <w:pPr>
        <w:pStyle w:val="Normal1"/>
        <w:spacing w:after="120" w:line="360" w:lineRule="auto"/>
        <w:jc w:val="both"/>
      </w:pPr>
      <w:r>
        <w:t>06</w:t>
      </w:r>
      <w:r w:rsidRPr="00D4010C">
        <w:t xml:space="preserve"> de setembro de 2018 – publicação do resultado preliminar da seleção final das propostas de projetos e abertura de prazo para recursos</w:t>
      </w:r>
    </w:p>
    <w:p w:rsidR="00725CB2" w:rsidRPr="00D4010C" w:rsidRDefault="00725CB2" w:rsidP="00725CB2">
      <w:pPr>
        <w:pStyle w:val="Normal1"/>
        <w:spacing w:after="120" w:line="360" w:lineRule="auto"/>
        <w:jc w:val="both"/>
      </w:pPr>
      <w:r>
        <w:t>13</w:t>
      </w:r>
      <w:r w:rsidRPr="00D4010C">
        <w:t xml:space="preserve"> de setembro de 2018 – encerramento do prazo de recursos para seleção final das propostas de projetos</w:t>
      </w:r>
    </w:p>
    <w:p w:rsidR="00725CB2" w:rsidRPr="00D4010C" w:rsidRDefault="00725CB2" w:rsidP="00725CB2">
      <w:pPr>
        <w:pStyle w:val="Normal1"/>
        <w:spacing w:after="120" w:line="360" w:lineRule="auto"/>
        <w:jc w:val="both"/>
      </w:pPr>
      <w:r>
        <w:t>18</w:t>
      </w:r>
      <w:r w:rsidRPr="00D4010C">
        <w:t xml:space="preserve"> de setembro de 2018 – publicação definitiva do projeto contemplado, resultado final</w:t>
      </w:r>
    </w:p>
    <w:p w:rsidR="00725CB2" w:rsidRDefault="00725CB2" w:rsidP="00725CB2">
      <w:pPr>
        <w:pStyle w:val="Normal1"/>
        <w:spacing w:after="120" w:line="360" w:lineRule="auto"/>
        <w:jc w:val="both"/>
      </w:pPr>
      <w:r w:rsidRPr="00D4010C">
        <w:t>Mês de novembro de 2018 – execução da</w:t>
      </w:r>
      <w:r w:rsidRPr="00303FAC">
        <w:t>s</w:t>
      </w:r>
      <w:r>
        <w:t xml:space="preserve"> apresentações, em datas e horários a serem definidos oportunamente pela Câmara Municipal de Porto Alegre em conjunto com a Secretaria Municipal da Cultura</w:t>
      </w:r>
    </w:p>
    <w:p w:rsidR="004C5B95" w:rsidRPr="00303FAC" w:rsidRDefault="004C5B95" w:rsidP="0056546B">
      <w:pPr>
        <w:pStyle w:val="Normal1"/>
        <w:spacing w:after="120" w:line="360" w:lineRule="auto"/>
        <w:jc w:val="both"/>
      </w:pPr>
    </w:p>
    <w:p w:rsidR="00D4010C" w:rsidRPr="00303FAC" w:rsidRDefault="00D4010C" w:rsidP="00D4010C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XVI</w:t>
      </w:r>
      <w:r w:rsidRPr="00303FAC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RIDER TÉCNICO MÍNIMO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>
        <w:rPr>
          <w:color w:val="auto"/>
        </w:rPr>
        <w:t>CAIXA CÊNICA: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>11m largura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>
        <w:rPr>
          <w:color w:val="auto"/>
        </w:rPr>
        <w:t>11</w:t>
      </w:r>
      <w:r w:rsidRPr="00132012">
        <w:rPr>
          <w:color w:val="auto"/>
        </w:rPr>
        <w:t>m profundidade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>Palco de 1m de altura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proofErr w:type="gramStart"/>
      <w:r w:rsidRPr="00132012">
        <w:rPr>
          <w:color w:val="auto"/>
        </w:rPr>
        <w:t>01 estrutura</w:t>
      </w:r>
      <w:proofErr w:type="gramEnd"/>
      <w:r w:rsidRPr="00132012">
        <w:rPr>
          <w:color w:val="auto"/>
        </w:rPr>
        <w:t xml:space="preserve"> de Q30 no formato de mesa de </w:t>
      </w:r>
      <w:r>
        <w:rPr>
          <w:color w:val="auto"/>
        </w:rPr>
        <w:t>12</w:t>
      </w:r>
      <w:r w:rsidRPr="00132012">
        <w:rPr>
          <w:color w:val="auto"/>
        </w:rPr>
        <w:t xml:space="preserve">m largura X </w:t>
      </w:r>
      <w:r>
        <w:rPr>
          <w:color w:val="auto"/>
        </w:rPr>
        <w:t>12</w:t>
      </w:r>
      <w:r w:rsidRPr="00132012">
        <w:rPr>
          <w:color w:val="auto"/>
        </w:rPr>
        <w:t>m de profundidade (avanço de 1,5 no pro</w:t>
      </w:r>
      <w:r>
        <w:rPr>
          <w:color w:val="auto"/>
        </w:rPr>
        <w:t>scê</w:t>
      </w:r>
      <w:r w:rsidRPr="00132012">
        <w:rPr>
          <w:color w:val="auto"/>
        </w:rPr>
        <w:t>nio), 5m altura livre a partir do piso do palco e 4 travessas do mesmo Q30 totalizando 6 varas de sup</w:t>
      </w:r>
      <w:r>
        <w:rPr>
          <w:color w:val="auto"/>
        </w:rPr>
        <w:t>orte para iluminação e cenário.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>
        <w:rPr>
          <w:color w:val="auto"/>
        </w:rPr>
        <w:t>Estruturas</w:t>
      </w:r>
      <w:r w:rsidRPr="00132012">
        <w:rPr>
          <w:color w:val="auto"/>
        </w:rPr>
        <w:t xml:space="preserve"> de Q30 </w:t>
      </w:r>
      <w:r>
        <w:rPr>
          <w:color w:val="auto"/>
        </w:rPr>
        <w:t>para as laterais e para</w:t>
      </w:r>
      <w:r w:rsidRPr="00132012">
        <w:rPr>
          <w:color w:val="auto"/>
        </w:rPr>
        <w:t xml:space="preserve"> frente do palco</w:t>
      </w:r>
      <w:r>
        <w:rPr>
          <w:color w:val="auto"/>
        </w:rPr>
        <w:t>, adequadas para suportar o equipamento de iluminação</w:t>
      </w:r>
      <w:r w:rsidRPr="00132012">
        <w:rPr>
          <w:color w:val="auto"/>
        </w:rPr>
        <w:t>.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proofErr w:type="spellStart"/>
      <w:r w:rsidRPr="00132012">
        <w:rPr>
          <w:color w:val="auto"/>
        </w:rPr>
        <w:t>Bretes</w:t>
      </w:r>
      <w:proofErr w:type="spellEnd"/>
      <w:r w:rsidRPr="00132012">
        <w:rPr>
          <w:color w:val="auto"/>
        </w:rPr>
        <w:t xml:space="preserve"> </w:t>
      </w:r>
      <w:r>
        <w:rPr>
          <w:color w:val="auto"/>
        </w:rPr>
        <w:t>para isolamento do palco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>
        <w:rPr>
          <w:color w:val="auto"/>
        </w:rPr>
        <w:t>02</w:t>
      </w:r>
      <w:r w:rsidRPr="00132012">
        <w:rPr>
          <w:color w:val="auto"/>
        </w:rPr>
        <w:t xml:space="preserve"> escadas de </w:t>
      </w:r>
      <w:r>
        <w:rPr>
          <w:color w:val="auto"/>
        </w:rPr>
        <w:t>acesso ao palco</w:t>
      </w:r>
    </w:p>
    <w:p w:rsidR="00D4010C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>
        <w:rPr>
          <w:color w:val="auto"/>
        </w:rPr>
        <w:lastRenderedPageBreak/>
        <w:t>SONORIZAÇÃO</w:t>
      </w:r>
      <w:r w:rsidRPr="00132012">
        <w:rPr>
          <w:color w:val="auto"/>
        </w:rPr>
        <w:t>: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jc w:val="both"/>
        <w:rPr>
          <w:color w:val="auto"/>
        </w:rPr>
      </w:pPr>
      <w:r w:rsidRPr="00132012">
        <w:rPr>
          <w:color w:val="auto"/>
        </w:rPr>
        <w:t>01 – PA</w:t>
      </w:r>
      <w:r>
        <w:rPr>
          <w:color w:val="auto"/>
        </w:rPr>
        <w:t xml:space="preserve"> (sigla, em linguagem técnica, de </w:t>
      </w:r>
      <w:proofErr w:type="spellStart"/>
      <w:r>
        <w:rPr>
          <w:color w:val="auto"/>
        </w:rPr>
        <w:t>Public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Address</w:t>
      </w:r>
      <w:proofErr w:type="spellEnd"/>
      <w:r>
        <w:rPr>
          <w:color w:val="auto"/>
        </w:rPr>
        <w:t xml:space="preserve"> – termo utilizado para referência de equipamento de som destinado ao público)</w:t>
      </w:r>
    </w:p>
    <w:p w:rsidR="00D4010C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jc w:val="both"/>
        <w:rPr>
          <w:color w:val="auto"/>
        </w:rPr>
      </w:pPr>
      <w:r w:rsidRPr="00132012">
        <w:rPr>
          <w:color w:val="auto"/>
        </w:rPr>
        <w:t>Mesa de Operação digital para gravação da mixagem das vozes e base, com efeitos (</w:t>
      </w:r>
      <w:proofErr w:type="spellStart"/>
      <w:r w:rsidRPr="00132012">
        <w:rPr>
          <w:color w:val="auto"/>
        </w:rPr>
        <w:t>Reverb</w:t>
      </w:r>
      <w:proofErr w:type="spellEnd"/>
      <w:r w:rsidRPr="00132012">
        <w:rPr>
          <w:color w:val="auto"/>
        </w:rPr>
        <w:t>/</w:t>
      </w:r>
      <w:proofErr w:type="spellStart"/>
      <w:r w:rsidRPr="00132012">
        <w:rPr>
          <w:color w:val="auto"/>
        </w:rPr>
        <w:t>Delay</w:t>
      </w:r>
      <w:proofErr w:type="spellEnd"/>
      <w:r w:rsidRPr="00132012">
        <w:rPr>
          <w:color w:val="auto"/>
        </w:rPr>
        <w:t>)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>02 – MONITOR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>Mesa monitor e operador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 xml:space="preserve">Operador de Monitor (Toda monitoração in </w:t>
      </w:r>
      <w:proofErr w:type="spellStart"/>
      <w:r w:rsidRPr="00132012">
        <w:rPr>
          <w:color w:val="auto"/>
        </w:rPr>
        <w:t>ear</w:t>
      </w:r>
      <w:proofErr w:type="spellEnd"/>
      <w:r w:rsidRPr="00132012">
        <w:rPr>
          <w:color w:val="auto"/>
        </w:rPr>
        <w:t>)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 xml:space="preserve">Monitores sem fio </w:t>
      </w:r>
      <w:proofErr w:type="spellStart"/>
      <w:r w:rsidRPr="00132012">
        <w:rPr>
          <w:color w:val="auto"/>
        </w:rPr>
        <w:t>in-ear</w:t>
      </w:r>
      <w:proofErr w:type="spellEnd"/>
      <w:r w:rsidRPr="00132012">
        <w:rPr>
          <w:color w:val="auto"/>
        </w:rPr>
        <w:t xml:space="preserve"> ou Ponto in </w:t>
      </w:r>
      <w:proofErr w:type="spellStart"/>
      <w:r w:rsidRPr="00132012">
        <w:rPr>
          <w:color w:val="auto"/>
        </w:rPr>
        <w:t>ear</w:t>
      </w:r>
      <w:proofErr w:type="spellEnd"/>
      <w:r w:rsidRPr="00132012">
        <w:rPr>
          <w:color w:val="auto"/>
        </w:rPr>
        <w:t>, completo (transmissor, receptor e fone)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 xml:space="preserve">Monitor de referência: </w:t>
      </w:r>
      <w:proofErr w:type="spellStart"/>
      <w:r w:rsidRPr="00132012">
        <w:rPr>
          <w:color w:val="auto"/>
        </w:rPr>
        <w:t>Shure</w:t>
      </w:r>
      <w:proofErr w:type="spellEnd"/>
      <w:r w:rsidRPr="00132012">
        <w:rPr>
          <w:color w:val="auto"/>
        </w:rPr>
        <w:t xml:space="preserve"> P2TBRR215CL-H2 ou similar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>03 - MICROFONES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 xml:space="preserve">Microfones </w:t>
      </w:r>
      <w:r>
        <w:rPr>
          <w:color w:val="auto"/>
        </w:rPr>
        <w:t>adequados para a quantidade e para o método de atuação dos artistas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>
        <w:rPr>
          <w:color w:val="auto"/>
        </w:rPr>
        <w:t xml:space="preserve">Referência: Microfones </w:t>
      </w:r>
      <w:proofErr w:type="spellStart"/>
      <w:r w:rsidRPr="00132012">
        <w:rPr>
          <w:color w:val="auto"/>
        </w:rPr>
        <w:t>Earset</w:t>
      </w:r>
      <w:proofErr w:type="spellEnd"/>
      <w:r w:rsidRPr="00132012">
        <w:rPr>
          <w:color w:val="auto"/>
        </w:rPr>
        <w:t xml:space="preserve"> </w:t>
      </w:r>
      <w:proofErr w:type="spellStart"/>
      <w:r w:rsidRPr="00132012">
        <w:rPr>
          <w:color w:val="auto"/>
        </w:rPr>
        <w:t>Contryman</w:t>
      </w:r>
      <w:proofErr w:type="spellEnd"/>
      <w:r w:rsidRPr="00132012">
        <w:rPr>
          <w:color w:val="auto"/>
        </w:rPr>
        <w:t xml:space="preserve"> </w:t>
      </w:r>
      <w:proofErr w:type="spellStart"/>
      <w:r w:rsidRPr="00132012">
        <w:rPr>
          <w:color w:val="auto"/>
        </w:rPr>
        <w:t>Shure</w:t>
      </w:r>
      <w:proofErr w:type="spellEnd"/>
      <w:r w:rsidRPr="00132012">
        <w:rPr>
          <w:color w:val="auto"/>
        </w:rPr>
        <w:t xml:space="preserve"> WCE6T ou similar.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>Baterias e/ou pilhas conforme modelo utilizado. Uso para toda</w:t>
      </w:r>
      <w:r>
        <w:rPr>
          <w:color w:val="auto"/>
        </w:rPr>
        <w:t>s</w:t>
      </w:r>
      <w:r w:rsidRPr="00132012">
        <w:rPr>
          <w:color w:val="auto"/>
        </w:rPr>
        <w:t xml:space="preserve"> a</w:t>
      </w:r>
      <w:r>
        <w:rPr>
          <w:color w:val="auto"/>
        </w:rPr>
        <w:t>s</w:t>
      </w:r>
      <w:r w:rsidRPr="00132012">
        <w:rPr>
          <w:color w:val="auto"/>
        </w:rPr>
        <w:t xml:space="preserve"> </w:t>
      </w:r>
      <w:r>
        <w:rPr>
          <w:color w:val="auto"/>
        </w:rPr>
        <w:t>apresentações</w:t>
      </w:r>
      <w:r w:rsidRPr="00132012">
        <w:rPr>
          <w:color w:val="auto"/>
        </w:rPr>
        <w:t>.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</w:p>
    <w:p w:rsidR="00D4010C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>04 – RÁDIOS</w:t>
      </w:r>
    </w:p>
    <w:p w:rsidR="00D4010C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>
        <w:rPr>
          <w:color w:val="auto"/>
        </w:rPr>
        <w:t>Sistema de rádio para comunicação entre equipe técnica e equipe artística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</w:p>
    <w:p w:rsidR="00D4010C" w:rsidRPr="00D4010C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D4010C">
        <w:rPr>
          <w:color w:val="auto"/>
        </w:rPr>
        <w:t>ILUMINAÇÃO:</w:t>
      </w:r>
    </w:p>
    <w:p w:rsidR="00D4010C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proofErr w:type="gramStart"/>
      <w:r w:rsidRPr="00132012">
        <w:rPr>
          <w:color w:val="auto"/>
        </w:rPr>
        <w:t>01 mesa</w:t>
      </w:r>
      <w:proofErr w:type="gramEnd"/>
      <w:r w:rsidRPr="00132012">
        <w:rPr>
          <w:color w:val="auto"/>
        </w:rPr>
        <w:t xml:space="preserve"> </w:t>
      </w:r>
      <w:r>
        <w:rPr>
          <w:color w:val="auto"/>
        </w:rPr>
        <w:t>de iluminação</w:t>
      </w:r>
    </w:p>
    <w:p w:rsidR="00D4010C" w:rsidRPr="00D4010C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D4010C">
        <w:rPr>
          <w:color w:val="auto"/>
        </w:rPr>
        <w:t xml:space="preserve">16 </w:t>
      </w:r>
      <w:proofErr w:type="spellStart"/>
      <w:r w:rsidRPr="00D4010C">
        <w:rPr>
          <w:color w:val="auto"/>
        </w:rPr>
        <w:t>moving</w:t>
      </w:r>
      <w:proofErr w:type="spellEnd"/>
      <w:r w:rsidRPr="00D4010C">
        <w:rPr>
          <w:color w:val="auto"/>
        </w:rPr>
        <w:t xml:space="preserve"> spot 575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  <w:lang w:val="en-US"/>
        </w:rPr>
      </w:pPr>
      <w:proofErr w:type="gramStart"/>
      <w:r w:rsidRPr="00132012">
        <w:rPr>
          <w:color w:val="auto"/>
          <w:lang w:val="en-US"/>
        </w:rPr>
        <w:t>08</w:t>
      </w:r>
      <w:proofErr w:type="gramEnd"/>
      <w:r w:rsidRPr="00132012">
        <w:rPr>
          <w:color w:val="auto"/>
          <w:lang w:val="en-US"/>
        </w:rPr>
        <w:t xml:space="preserve"> moving </w:t>
      </w:r>
      <w:proofErr w:type="spellStart"/>
      <w:r w:rsidRPr="00132012">
        <w:rPr>
          <w:color w:val="auto"/>
          <w:lang w:val="en-US"/>
        </w:rPr>
        <w:t>Beem</w:t>
      </w:r>
      <w:proofErr w:type="spellEnd"/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  <w:lang w:val="en-US"/>
        </w:rPr>
      </w:pPr>
      <w:proofErr w:type="gramStart"/>
      <w:r w:rsidRPr="00132012">
        <w:rPr>
          <w:color w:val="auto"/>
          <w:lang w:val="en-US"/>
        </w:rPr>
        <w:t>10</w:t>
      </w:r>
      <w:proofErr w:type="gramEnd"/>
      <w:r w:rsidRPr="00132012">
        <w:rPr>
          <w:color w:val="auto"/>
          <w:lang w:val="en-US"/>
        </w:rPr>
        <w:t xml:space="preserve"> </w:t>
      </w:r>
      <w:proofErr w:type="spellStart"/>
      <w:r w:rsidRPr="00132012">
        <w:rPr>
          <w:color w:val="auto"/>
          <w:lang w:val="en-US"/>
        </w:rPr>
        <w:t>ribalta</w:t>
      </w:r>
      <w:proofErr w:type="spellEnd"/>
      <w:r w:rsidRPr="00132012">
        <w:rPr>
          <w:color w:val="auto"/>
          <w:lang w:val="en-US"/>
        </w:rPr>
        <w:t xml:space="preserve"> Led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  <w:lang w:val="en-US"/>
        </w:rPr>
      </w:pPr>
      <w:r w:rsidRPr="00132012">
        <w:rPr>
          <w:color w:val="auto"/>
          <w:lang w:val="en-US"/>
        </w:rPr>
        <w:t>24 PAR Led RGB+W+</w:t>
      </w:r>
      <w:proofErr w:type="gramStart"/>
      <w:r w:rsidRPr="00132012">
        <w:rPr>
          <w:color w:val="auto"/>
          <w:lang w:val="en-US"/>
        </w:rPr>
        <w:t>A  3w</w:t>
      </w:r>
      <w:proofErr w:type="gramEnd"/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>15 elipsoidal ETC 36º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>16 Fresnel</w:t>
      </w:r>
    </w:p>
    <w:p w:rsidR="00D4010C" w:rsidRPr="00884307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884307">
        <w:rPr>
          <w:color w:val="auto"/>
        </w:rPr>
        <w:t>20 PC foco#5</w:t>
      </w:r>
    </w:p>
    <w:p w:rsidR="00D4010C" w:rsidRPr="00884307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884307">
        <w:rPr>
          <w:color w:val="auto"/>
        </w:rPr>
        <w:t>32 PC foco#6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884307">
        <w:rPr>
          <w:color w:val="auto"/>
        </w:rPr>
        <w:t>24 PC foco#2</w:t>
      </w:r>
    </w:p>
    <w:p w:rsidR="00D4010C" w:rsidRPr="0013201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proofErr w:type="gramStart"/>
      <w:r w:rsidRPr="00132012">
        <w:rPr>
          <w:color w:val="auto"/>
        </w:rPr>
        <w:t>02 fog</w:t>
      </w:r>
      <w:proofErr w:type="gramEnd"/>
      <w:r w:rsidRPr="00132012">
        <w:rPr>
          <w:color w:val="auto"/>
        </w:rPr>
        <w:t xml:space="preserve"> com ventilador e controle DMX</w:t>
      </w:r>
    </w:p>
    <w:p w:rsidR="00D4010C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  <w:r w:rsidRPr="00132012">
        <w:rPr>
          <w:color w:val="auto"/>
        </w:rPr>
        <w:t>Todo material necessário para montagem como cabos, filtros, etc.</w:t>
      </w:r>
    </w:p>
    <w:p w:rsidR="00D4010C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rPr>
          <w:color w:val="auto"/>
        </w:rPr>
      </w:pPr>
    </w:p>
    <w:p w:rsidR="00D4010C" w:rsidRPr="00BA5172" w:rsidRDefault="00D4010C" w:rsidP="00D4010C">
      <w:pPr>
        <w:pStyle w:val="Normal1"/>
        <w:tabs>
          <w:tab w:val="left" w:pos="709"/>
          <w:tab w:val="left" w:pos="4914"/>
        </w:tabs>
        <w:spacing w:line="360" w:lineRule="auto"/>
        <w:jc w:val="both"/>
        <w:rPr>
          <w:color w:val="auto"/>
        </w:rPr>
      </w:pPr>
      <w:r>
        <w:rPr>
          <w:color w:val="auto"/>
        </w:rPr>
        <w:t>Os equipamentos de sonorização e iluminação poderão ser substituídos conforme a necessidade do projeto, desde que observada a melhor aplicação demandada pelos resultados artísticos e a equivalência de resultados obtidos nas apresentações. Para as apresentações em escolas deverão ser realizadas as necessárias adaptações, considerando as dimensões dos espaços disponibilizados e a não necessidade de plena iluminação cênica devido à possibilidade de apresentações durante o dia.</w:t>
      </w:r>
    </w:p>
    <w:p w:rsidR="0056546B" w:rsidRDefault="0056546B" w:rsidP="00E96D5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D4010C" w:rsidRDefault="00D4010C" w:rsidP="00E96D5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014EA" w:rsidRPr="00303FAC" w:rsidRDefault="004014EA" w:rsidP="00F015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 xml:space="preserve">Porto Alegre, </w:t>
      </w:r>
      <w:r w:rsidR="004C5B95">
        <w:rPr>
          <w:rFonts w:ascii="Arial" w:hAnsi="Arial" w:cs="Arial"/>
          <w:sz w:val="24"/>
          <w:szCs w:val="24"/>
        </w:rPr>
        <w:t>27</w:t>
      </w:r>
      <w:r w:rsidRPr="00303FAC">
        <w:rPr>
          <w:rFonts w:ascii="Arial" w:hAnsi="Arial" w:cs="Arial"/>
          <w:sz w:val="24"/>
          <w:szCs w:val="24"/>
        </w:rPr>
        <w:t xml:space="preserve"> de junho de 2018.</w:t>
      </w:r>
    </w:p>
    <w:p w:rsidR="00303FAC" w:rsidRPr="00303FAC" w:rsidRDefault="00303FAC" w:rsidP="004014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4EA" w:rsidRPr="00303FAC" w:rsidRDefault="004014EA" w:rsidP="004014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 xml:space="preserve">Luciano </w:t>
      </w:r>
      <w:proofErr w:type="spellStart"/>
      <w:r w:rsidRPr="00303FAC">
        <w:rPr>
          <w:rFonts w:ascii="Arial" w:hAnsi="Arial" w:cs="Arial"/>
          <w:sz w:val="24"/>
          <w:szCs w:val="24"/>
        </w:rPr>
        <w:t>Alabarse</w:t>
      </w:r>
      <w:proofErr w:type="spellEnd"/>
    </w:p>
    <w:p w:rsidR="004014EA" w:rsidRPr="00303FAC" w:rsidRDefault="004014EA" w:rsidP="004014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03FAC">
        <w:rPr>
          <w:rFonts w:ascii="Arial" w:hAnsi="Arial" w:cs="Arial"/>
          <w:sz w:val="24"/>
          <w:szCs w:val="24"/>
        </w:rPr>
        <w:t>Secretário Municipal da Cultura de Porto Alegre</w:t>
      </w:r>
    </w:p>
    <w:sectPr w:rsidR="004014EA" w:rsidRPr="00303FAC" w:rsidSect="00CF6366"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15" w:rsidRDefault="00E42B15" w:rsidP="00CF6366">
      <w:pPr>
        <w:spacing w:after="0" w:line="240" w:lineRule="auto"/>
      </w:pPr>
      <w:r>
        <w:separator/>
      </w:r>
    </w:p>
  </w:endnote>
  <w:endnote w:type="continuationSeparator" w:id="0">
    <w:p w:rsidR="00E42B15" w:rsidRDefault="00E42B15" w:rsidP="00CF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723023910"/>
      <w:docPartObj>
        <w:docPartGallery w:val="Page Numbers (Bottom of Page)"/>
        <w:docPartUnique/>
      </w:docPartObj>
    </w:sdtPr>
    <w:sdtEndPr/>
    <w:sdtContent>
      <w:p w:rsidR="00CF6366" w:rsidRPr="00CF6366" w:rsidRDefault="00E46074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CF6366">
          <w:rPr>
            <w:rFonts w:ascii="Arial" w:hAnsi="Arial" w:cs="Arial"/>
            <w:sz w:val="20"/>
            <w:szCs w:val="20"/>
          </w:rPr>
          <w:fldChar w:fldCharType="begin"/>
        </w:r>
        <w:r w:rsidR="00CF6366" w:rsidRPr="00CF6366">
          <w:rPr>
            <w:rFonts w:ascii="Arial" w:hAnsi="Arial" w:cs="Arial"/>
            <w:sz w:val="20"/>
            <w:szCs w:val="20"/>
          </w:rPr>
          <w:instrText>PAGE   \* MERGEFORMAT</w:instrText>
        </w:r>
        <w:r w:rsidRPr="00CF6366">
          <w:rPr>
            <w:rFonts w:ascii="Arial" w:hAnsi="Arial" w:cs="Arial"/>
            <w:sz w:val="20"/>
            <w:szCs w:val="20"/>
          </w:rPr>
          <w:fldChar w:fldCharType="separate"/>
        </w:r>
        <w:r w:rsidR="00725CB2">
          <w:rPr>
            <w:rFonts w:ascii="Arial" w:hAnsi="Arial" w:cs="Arial"/>
            <w:noProof/>
            <w:sz w:val="20"/>
            <w:szCs w:val="20"/>
          </w:rPr>
          <w:t>8</w:t>
        </w:r>
        <w:r w:rsidRPr="00CF636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F6366" w:rsidRDefault="00CF63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15" w:rsidRDefault="00E42B15" w:rsidP="00CF6366">
      <w:pPr>
        <w:spacing w:after="0" w:line="240" w:lineRule="auto"/>
      </w:pPr>
      <w:r>
        <w:separator/>
      </w:r>
    </w:p>
  </w:footnote>
  <w:footnote w:type="continuationSeparator" w:id="0">
    <w:p w:rsidR="00E42B15" w:rsidRDefault="00E42B15" w:rsidP="00CF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BAA5E5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74A51"/>
    <w:multiLevelType w:val="hybridMultilevel"/>
    <w:tmpl w:val="01E2B74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A2D7E"/>
    <w:multiLevelType w:val="hybridMultilevel"/>
    <w:tmpl w:val="2B466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05DD"/>
    <w:multiLevelType w:val="hybridMultilevel"/>
    <w:tmpl w:val="136096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D4FA4"/>
    <w:multiLevelType w:val="hybridMultilevel"/>
    <w:tmpl w:val="FAAC3C6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2C98"/>
    <w:multiLevelType w:val="hybridMultilevel"/>
    <w:tmpl w:val="E30030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F302E"/>
    <w:multiLevelType w:val="hybridMultilevel"/>
    <w:tmpl w:val="136096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46466"/>
    <w:multiLevelType w:val="hybridMultilevel"/>
    <w:tmpl w:val="3280D606"/>
    <w:lvl w:ilvl="0" w:tplc="62A6E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41623"/>
    <w:multiLevelType w:val="hybridMultilevel"/>
    <w:tmpl w:val="DDA0C1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B4652"/>
    <w:multiLevelType w:val="hybridMultilevel"/>
    <w:tmpl w:val="12A6E54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C054F"/>
    <w:multiLevelType w:val="hybridMultilevel"/>
    <w:tmpl w:val="9148F53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C1BC7"/>
    <w:multiLevelType w:val="hybridMultilevel"/>
    <w:tmpl w:val="C79AD2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D59BD"/>
    <w:multiLevelType w:val="hybridMultilevel"/>
    <w:tmpl w:val="136096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3585E"/>
    <w:multiLevelType w:val="hybridMultilevel"/>
    <w:tmpl w:val="A6429E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C497C"/>
    <w:multiLevelType w:val="hybridMultilevel"/>
    <w:tmpl w:val="D2208A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4E10"/>
    <w:multiLevelType w:val="hybridMultilevel"/>
    <w:tmpl w:val="0B9A6D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26ADA"/>
    <w:multiLevelType w:val="hybridMultilevel"/>
    <w:tmpl w:val="3280D606"/>
    <w:lvl w:ilvl="0" w:tplc="62A6E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5181B"/>
    <w:multiLevelType w:val="hybridMultilevel"/>
    <w:tmpl w:val="3280D606"/>
    <w:lvl w:ilvl="0" w:tplc="62A6E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14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16"/>
  </w:num>
  <w:num w:numId="13">
    <w:abstractNumId w:val="15"/>
  </w:num>
  <w:num w:numId="14">
    <w:abstractNumId w:val="13"/>
  </w:num>
  <w:num w:numId="15">
    <w:abstractNumId w:val="0"/>
  </w:num>
  <w:num w:numId="16">
    <w:abstractNumId w:val="3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D8"/>
    <w:rsid w:val="000451FD"/>
    <w:rsid w:val="000A461B"/>
    <w:rsid w:val="000E7566"/>
    <w:rsid w:val="00145907"/>
    <w:rsid w:val="001744D0"/>
    <w:rsid w:val="001849BA"/>
    <w:rsid w:val="00186F33"/>
    <w:rsid w:val="001D30D4"/>
    <w:rsid w:val="00207F46"/>
    <w:rsid w:val="00251574"/>
    <w:rsid w:val="002A1877"/>
    <w:rsid w:val="002A5E3B"/>
    <w:rsid w:val="002B1E5F"/>
    <w:rsid w:val="002D379E"/>
    <w:rsid w:val="002E749F"/>
    <w:rsid w:val="00303FAC"/>
    <w:rsid w:val="00317D4D"/>
    <w:rsid w:val="003645F3"/>
    <w:rsid w:val="003736D8"/>
    <w:rsid w:val="003A29AD"/>
    <w:rsid w:val="003B0603"/>
    <w:rsid w:val="003C33A0"/>
    <w:rsid w:val="004014EA"/>
    <w:rsid w:val="004C5B95"/>
    <w:rsid w:val="0056546B"/>
    <w:rsid w:val="005C4219"/>
    <w:rsid w:val="005F44E7"/>
    <w:rsid w:val="00622D10"/>
    <w:rsid w:val="0065149F"/>
    <w:rsid w:val="006B508A"/>
    <w:rsid w:val="006C215C"/>
    <w:rsid w:val="006E183F"/>
    <w:rsid w:val="0070092B"/>
    <w:rsid w:val="007165DF"/>
    <w:rsid w:val="00723279"/>
    <w:rsid w:val="00725CB2"/>
    <w:rsid w:val="00736FF0"/>
    <w:rsid w:val="007742DC"/>
    <w:rsid w:val="007C2D04"/>
    <w:rsid w:val="007C3B27"/>
    <w:rsid w:val="007E2328"/>
    <w:rsid w:val="00811858"/>
    <w:rsid w:val="008C315F"/>
    <w:rsid w:val="009222D8"/>
    <w:rsid w:val="009F2018"/>
    <w:rsid w:val="00A46689"/>
    <w:rsid w:val="00B0281F"/>
    <w:rsid w:val="00B06700"/>
    <w:rsid w:val="00B06945"/>
    <w:rsid w:val="00B537D7"/>
    <w:rsid w:val="00BF4A41"/>
    <w:rsid w:val="00C17B7F"/>
    <w:rsid w:val="00C36C68"/>
    <w:rsid w:val="00C70B85"/>
    <w:rsid w:val="00C96615"/>
    <w:rsid w:val="00CF6366"/>
    <w:rsid w:val="00D4010C"/>
    <w:rsid w:val="00D44ED4"/>
    <w:rsid w:val="00DB25C7"/>
    <w:rsid w:val="00DB59A0"/>
    <w:rsid w:val="00DC088F"/>
    <w:rsid w:val="00E013B4"/>
    <w:rsid w:val="00E262B5"/>
    <w:rsid w:val="00E32566"/>
    <w:rsid w:val="00E42B15"/>
    <w:rsid w:val="00E46074"/>
    <w:rsid w:val="00E96D59"/>
    <w:rsid w:val="00EC09E4"/>
    <w:rsid w:val="00F015B1"/>
    <w:rsid w:val="00F87749"/>
    <w:rsid w:val="00FA7F9A"/>
    <w:rsid w:val="00FB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421F8-30C3-4953-AFEC-80CEA7B5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9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5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6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366"/>
  </w:style>
  <w:style w:type="paragraph" w:styleId="Rodap">
    <w:name w:val="footer"/>
    <w:basedOn w:val="Normal"/>
    <w:link w:val="RodapChar"/>
    <w:uiPriority w:val="99"/>
    <w:unhideWhenUsed/>
    <w:rsid w:val="00CF6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366"/>
  </w:style>
  <w:style w:type="paragraph" w:customStyle="1" w:styleId="Normal1">
    <w:name w:val="Normal1"/>
    <w:rsid w:val="006C215C"/>
    <w:pPr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736FF0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2390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15266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Alyne Rehm</dc:creator>
  <cp:lastModifiedBy>Jaderson Alan Markus Borgelt</cp:lastModifiedBy>
  <cp:revision>3</cp:revision>
  <dcterms:created xsi:type="dcterms:W3CDTF">2018-07-03T17:30:00Z</dcterms:created>
  <dcterms:modified xsi:type="dcterms:W3CDTF">2018-07-04T18:09:00Z</dcterms:modified>
</cp:coreProperties>
</file>