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9787F" w14:textId="77777777" w:rsidR="008B6BF2" w:rsidRDefault="008B6BF2">
      <w:pPr>
        <w:jc w:val="center"/>
      </w:pPr>
      <w:r>
        <w:t>EXPOSIÇÃO DE MOTIVOS</w:t>
      </w:r>
    </w:p>
    <w:p w14:paraId="716089A2" w14:textId="77777777" w:rsidR="008B6BF2" w:rsidRDefault="008B6BF2">
      <w:pPr>
        <w:ind w:firstLine="1418"/>
        <w:jc w:val="center"/>
      </w:pPr>
    </w:p>
    <w:p w14:paraId="39757C64" w14:textId="77777777" w:rsidR="00C15827" w:rsidRDefault="00C15827">
      <w:pPr>
        <w:ind w:firstLine="1418"/>
        <w:jc w:val="center"/>
      </w:pPr>
    </w:p>
    <w:p w14:paraId="092136E5" w14:textId="2E0F99A5" w:rsidR="008D4298" w:rsidRPr="005E2FA4" w:rsidRDefault="005E2FA4" w:rsidP="008C37DC">
      <w:pPr>
        <w:autoSpaceDE w:val="0"/>
        <w:ind w:firstLine="1418"/>
        <w:jc w:val="both"/>
        <w:rPr>
          <w:bCs/>
        </w:rPr>
      </w:pPr>
      <w:r w:rsidRPr="005E2FA4">
        <w:rPr>
          <w:bCs/>
        </w:rPr>
        <w:t>O câncer infantil corresponde a um grupo de várias doenças que têm em comum a proliferação descontrolada de células anormais e que pode ocorrer em qualquer local do organismo. As neoplasias mais frequentes na infância são as leucemias (glóbulos brancos), tumores do sistema nervoso central e linfomas (sistema linfático). Também acometem crianças o neuroblastoma (tumor de células do sistema nervoso periférico, frequentemente de localização abdominal), tumor de Wilms (tumor renal), retinoblastoma (tumor da retina do olho), tumor germinativo (tumor das células que vão dar origem às gônadas), osteossarcoma (tumor ósseo), sarcomas (tumores de partes moles).</w:t>
      </w:r>
    </w:p>
    <w:p w14:paraId="700EF11E" w14:textId="77777777" w:rsidR="006F6351" w:rsidRPr="005E2FA4" w:rsidRDefault="006F6351" w:rsidP="008D4298">
      <w:pPr>
        <w:autoSpaceDE w:val="0"/>
        <w:ind w:firstLine="1418"/>
        <w:jc w:val="both"/>
        <w:rPr>
          <w:bCs/>
        </w:rPr>
      </w:pPr>
    </w:p>
    <w:p w14:paraId="6EC4774D" w14:textId="069E0870" w:rsidR="008D4298" w:rsidRPr="005E2FA4" w:rsidRDefault="008D4298" w:rsidP="008D4298">
      <w:pPr>
        <w:autoSpaceDE w:val="0"/>
        <w:ind w:firstLine="1418"/>
        <w:jc w:val="both"/>
        <w:rPr>
          <w:bCs/>
        </w:rPr>
      </w:pPr>
      <w:r w:rsidRPr="005E2FA4">
        <w:rPr>
          <w:bCs/>
        </w:rPr>
        <w:t>Com base em referências dos registros de base populacional, são estimados mais de </w:t>
      </w:r>
      <w:r w:rsidRPr="005E2FA4">
        <w:rPr>
          <w:bCs/>
          <w:u w:val="single"/>
        </w:rPr>
        <w:t xml:space="preserve">9000 casos novos de câncer </w:t>
      </w:r>
      <w:r w:rsidR="00D128EA" w:rsidRPr="005E2FA4">
        <w:rPr>
          <w:bCs/>
          <w:u w:val="single"/>
        </w:rPr>
        <w:t>infanto-juvenil</w:t>
      </w:r>
      <w:r w:rsidRPr="005E2FA4">
        <w:rPr>
          <w:bCs/>
          <w:u w:val="single"/>
        </w:rPr>
        <w:t>, no Brasil, por ano</w:t>
      </w:r>
      <w:r w:rsidRPr="005E2FA4">
        <w:rPr>
          <w:bCs/>
        </w:rPr>
        <w:t>. Assim como em países desenvolvidos, no Brasil, o câncer já representa a </w:t>
      </w:r>
      <w:r w:rsidRPr="005E2FA4">
        <w:rPr>
          <w:bCs/>
          <w:u w:val="single"/>
        </w:rPr>
        <w:t>segunda causa de mortalidade proporcional entre crianças e adolescentes de 1 a 19 anos</w:t>
      </w:r>
      <w:r w:rsidRPr="005E2FA4">
        <w:rPr>
          <w:bCs/>
        </w:rPr>
        <w:t>, para todas as regiões. Como a primeira causa são aquelas relacionadas aos acidentes e à violência, podemos dizer que o câncer é a primeira causa de mortes por doença, após 1 ano de idade, até o final da adolescência.</w:t>
      </w:r>
      <w:r w:rsidR="00826605" w:rsidRPr="005E2FA4">
        <w:rPr>
          <w:rStyle w:val="Refdenotaderodap"/>
          <w:bCs/>
        </w:rPr>
        <w:footnoteReference w:id="1"/>
      </w:r>
    </w:p>
    <w:p w14:paraId="0221B3DF" w14:textId="77777777" w:rsidR="008D4298" w:rsidRPr="005E2FA4" w:rsidRDefault="008D4298" w:rsidP="008D4298">
      <w:pPr>
        <w:autoSpaceDE w:val="0"/>
        <w:ind w:firstLine="1418"/>
        <w:jc w:val="both"/>
        <w:rPr>
          <w:bCs/>
        </w:rPr>
      </w:pPr>
      <w:r w:rsidRPr="005E2FA4">
        <w:rPr>
          <w:bCs/>
        </w:rPr>
        <w:t> </w:t>
      </w:r>
    </w:p>
    <w:p w14:paraId="61FE1EE4" w14:textId="6CB797EC" w:rsidR="008D4298" w:rsidRPr="005E2FA4" w:rsidRDefault="005E2FA4" w:rsidP="008D4298">
      <w:pPr>
        <w:autoSpaceDE w:val="0"/>
        <w:ind w:firstLine="1418"/>
        <w:jc w:val="both"/>
        <w:rPr>
          <w:bCs/>
        </w:rPr>
      </w:pPr>
      <w:r w:rsidRPr="005E2FA4">
        <w:rPr>
          <w:bCs/>
        </w:rPr>
        <w:t>Dessa forma, revestem-se de importância fundamental para o controle dessa situação e o alcance de melhores resultados as ações específicas do setor de saúde, como organização da rede de atenção e desenvolvimento das estratégias de diagnóstico e tratamento oportunos, motivo pelo qual protocolo a presente Proposição</w:t>
      </w:r>
      <w:r w:rsidR="008D4298" w:rsidRPr="005E2FA4">
        <w:rPr>
          <w:bCs/>
        </w:rPr>
        <w:t>.</w:t>
      </w:r>
    </w:p>
    <w:p w14:paraId="6CF40976" w14:textId="77777777" w:rsidR="008D4298" w:rsidRPr="005E2FA4" w:rsidRDefault="008D4298" w:rsidP="008D4298">
      <w:pPr>
        <w:autoSpaceDE w:val="0"/>
        <w:ind w:firstLine="1418"/>
        <w:jc w:val="both"/>
        <w:rPr>
          <w:bCs/>
        </w:rPr>
      </w:pPr>
      <w:r w:rsidRPr="005E2FA4">
        <w:rPr>
          <w:bCs/>
        </w:rPr>
        <w:t> </w:t>
      </w:r>
    </w:p>
    <w:p w14:paraId="691BF5A4" w14:textId="3642E2C4" w:rsidR="008D4298" w:rsidRPr="005E2FA4" w:rsidRDefault="008D4298" w:rsidP="008D4298">
      <w:pPr>
        <w:autoSpaceDE w:val="0"/>
        <w:ind w:firstLine="1418"/>
        <w:jc w:val="both"/>
        <w:rPr>
          <w:bCs/>
        </w:rPr>
      </w:pPr>
      <w:r w:rsidRPr="005E2FA4">
        <w:rPr>
          <w:bCs/>
        </w:rPr>
        <w:t>Temos como finalidade</w:t>
      </w:r>
      <w:r w:rsidR="00C7588F" w:rsidRPr="005E2FA4">
        <w:rPr>
          <w:bCs/>
        </w:rPr>
        <w:t>,</w:t>
      </w:r>
      <w:r w:rsidRPr="005E2FA4">
        <w:rPr>
          <w:bCs/>
        </w:rPr>
        <w:t xml:space="preserve"> com o </w:t>
      </w:r>
      <w:r w:rsidR="00C7588F" w:rsidRPr="005E2FA4">
        <w:rPr>
          <w:bCs/>
        </w:rPr>
        <w:t xml:space="preserve">Projeto </w:t>
      </w:r>
      <w:r w:rsidRPr="005E2FA4">
        <w:rPr>
          <w:bCs/>
        </w:rPr>
        <w:t xml:space="preserve">de </w:t>
      </w:r>
      <w:r w:rsidR="00C7588F" w:rsidRPr="005E2FA4">
        <w:rPr>
          <w:bCs/>
        </w:rPr>
        <w:t xml:space="preserve">Lei </w:t>
      </w:r>
      <w:r w:rsidRPr="005E2FA4">
        <w:rPr>
          <w:bCs/>
        </w:rPr>
        <w:t>em comento</w:t>
      </w:r>
      <w:r w:rsidR="00C7588F" w:rsidRPr="005E2FA4">
        <w:rPr>
          <w:bCs/>
        </w:rPr>
        <w:t>,</w:t>
      </w:r>
      <w:r w:rsidRPr="005E2FA4">
        <w:rPr>
          <w:bCs/>
        </w:rPr>
        <w:t xml:space="preserve"> conscientizar a população em geral, mas</w:t>
      </w:r>
      <w:r w:rsidR="00C7588F" w:rsidRPr="005E2FA4">
        <w:rPr>
          <w:bCs/>
        </w:rPr>
        <w:t>,</w:t>
      </w:r>
      <w:r w:rsidRPr="005E2FA4">
        <w:rPr>
          <w:bCs/>
        </w:rPr>
        <w:t xml:space="preserve"> acima de tudo, pais, mães, familiares, acerca de sintomas e sinais que podem ser observados visando </w:t>
      </w:r>
      <w:r w:rsidR="00C7588F" w:rsidRPr="005E2FA4">
        <w:rPr>
          <w:bCs/>
        </w:rPr>
        <w:t xml:space="preserve">a </w:t>
      </w:r>
      <w:r w:rsidRPr="005E2FA4">
        <w:rPr>
          <w:bCs/>
        </w:rPr>
        <w:t>um diagnóstico precoce, aumentando as chances de sobrevivência.</w:t>
      </w:r>
    </w:p>
    <w:p w14:paraId="0A5E1276" w14:textId="53B4E725" w:rsidR="009855A6" w:rsidRPr="005E2FA4" w:rsidRDefault="008D4298" w:rsidP="001D14B4">
      <w:pPr>
        <w:autoSpaceDE w:val="0"/>
        <w:ind w:firstLine="1418"/>
        <w:jc w:val="both"/>
        <w:rPr>
          <w:bCs/>
        </w:rPr>
      </w:pPr>
      <w:r w:rsidRPr="005E2FA4">
        <w:rPr>
          <w:bCs/>
        </w:rPr>
        <w:t> </w:t>
      </w:r>
    </w:p>
    <w:p w14:paraId="3CBA754A" w14:textId="65AF421A" w:rsidR="008B6BF2" w:rsidRDefault="00225E66">
      <w:pPr>
        <w:autoSpaceDE w:val="0"/>
        <w:ind w:firstLine="1418"/>
        <w:jc w:val="both"/>
      </w:pPr>
      <w:r w:rsidRPr="005E2FA4">
        <w:t xml:space="preserve">Sala das Sessões, </w:t>
      </w:r>
      <w:r w:rsidR="009020F4" w:rsidRPr="005E2FA4">
        <w:t>1</w:t>
      </w:r>
      <w:r w:rsidR="00271D8E" w:rsidRPr="005E2FA4">
        <w:t>4</w:t>
      </w:r>
      <w:r w:rsidR="009020F4" w:rsidRPr="005E2FA4">
        <w:t xml:space="preserve"> </w:t>
      </w:r>
      <w:r w:rsidR="008B6BF2" w:rsidRPr="005E2FA4">
        <w:t xml:space="preserve">de </w:t>
      </w:r>
      <w:r w:rsidR="00271D8E" w:rsidRPr="005E2FA4">
        <w:t>fevereiro</w:t>
      </w:r>
      <w:r w:rsidR="009020F4" w:rsidRPr="005E2FA4">
        <w:t xml:space="preserve"> </w:t>
      </w:r>
      <w:r w:rsidR="008B6BF2" w:rsidRPr="005E2FA4">
        <w:t>de 2021.</w:t>
      </w:r>
    </w:p>
    <w:p w14:paraId="1F524CDE" w14:textId="77777777" w:rsidR="003D0F88" w:rsidRDefault="003D0F88">
      <w:pPr>
        <w:autoSpaceDE w:val="0"/>
        <w:ind w:firstLine="1418"/>
        <w:jc w:val="both"/>
      </w:pPr>
    </w:p>
    <w:p w14:paraId="2B9395E2" w14:textId="77777777" w:rsidR="003D0F88" w:rsidRDefault="003D0F88">
      <w:pPr>
        <w:autoSpaceDE w:val="0"/>
        <w:ind w:firstLine="1418"/>
        <w:jc w:val="both"/>
      </w:pPr>
    </w:p>
    <w:p w14:paraId="57E9C588" w14:textId="77777777" w:rsidR="003D0F88" w:rsidRDefault="003D0F88">
      <w:pPr>
        <w:autoSpaceDE w:val="0"/>
        <w:ind w:firstLine="1418"/>
        <w:jc w:val="both"/>
      </w:pPr>
    </w:p>
    <w:p w14:paraId="012BAD6B" w14:textId="77777777" w:rsidR="003D0F88" w:rsidRDefault="003D0F88">
      <w:pPr>
        <w:autoSpaceDE w:val="0"/>
        <w:ind w:firstLine="1418"/>
        <w:jc w:val="both"/>
      </w:pPr>
    </w:p>
    <w:p w14:paraId="583275D7" w14:textId="77777777" w:rsidR="008B6BF2" w:rsidRDefault="008B6BF2">
      <w:pPr>
        <w:autoSpaceDE w:val="0"/>
        <w:ind w:firstLine="1418"/>
        <w:jc w:val="center"/>
      </w:pPr>
    </w:p>
    <w:p w14:paraId="4572DB1A" w14:textId="4B39A1EE" w:rsidR="008B6BF2" w:rsidRDefault="008B6BF2">
      <w:pPr>
        <w:autoSpaceDE w:val="0"/>
        <w:jc w:val="center"/>
      </w:pPr>
      <w:r>
        <w:t xml:space="preserve">VEREADOR </w:t>
      </w:r>
      <w:r w:rsidR="00271D8E">
        <w:t>HAMILTON SOSSMEIER</w:t>
      </w:r>
    </w:p>
    <w:p w14:paraId="624C58FF" w14:textId="77777777" w:rsidR="008B6BF2" w:rsidRDefault="008B6BF2">
      <w:pPr>
        <w:pageBreakBefore/>
        <w:jc w:val="center"/>
      </w:pPr>
      <w:r>
        <w:rPr>
          <w:b/>
        </w:rPr>
        <w:lastRenderedPageBreak/>
        <w:t>PROJETO DE LEI</w:t>
      </w:r>
    </w:p>
    <w:p w14:paraId="25FF25B3" w14:textId="77777777" w:rsidR="008B6BF2" w:rsidRDefault="008B6BF2">
      <w:pPr>
        <w:pStyle w:val="Cabealho"/>
        <w:tabs>
          <w:tab w:val="left" w:pos="708"/>
        </w:tabs>
        <w:jc w:val="center"/>
        <w:rPr>
          <w:b/>
        </w:rPr>
      </w:pPr>
      <w:bookmarkStart w:id="0" w:name="_GoBack"/>
      <w:bookmarkEnd w:id="0"/>
    </w:p>
    <w:p w14:paraId="48560F8E" w14:textId="77777777" w:rsidR="008B6BF2" w:rsidRDefault="008B6BF2">
      <w:pPr>
        <w:pStyle w:val="Cabealho"/>
        <w:tabs>
          <w:tab w:val="left" w:pos="708"/>
        </w:tabs>
        <w:jc w:val="center"/>
        <w:rPr>
          <w:b/>
        </w:rPr>
      </w:pPr>
    </w:p>
    <w:p w14:paraId="289F9806" w14:textId="77777777" w:rsidR="008B6BF2" w:rsidRDefault="008B6BF2">
      <w:pPr>
        <w:pStyle w:val="Cabealho"/>
        <w:tabs>
          <w:tab w:val="left" w:pos="708"/>
        </w:tabs>
        <w:jc w:val="center"/>
      </w:pPr>
    </w:p>
    <w:p w14:paraId="1981D8F3" w14:textId="187A0721" w:rsidR="00174A42" w:rsidRPr="0067241A" w:rsidRDefault="0067241A" w:rsidP="00174A42">
      <w:pPr>
        <w:autoSpaceDE w:val="0"/>
        <w:ind w:left="4253"/>
        <w:jc w:val="both"/>
        <w:rPr>
          <w:b/>
          <w:bCs/>
        </w:rPr>
      </w:pPr>
      <w:r w:rsidRPr="0067241A">
        <w:rPr>
          <w:b/>
          <w:bCs/>
        </w:rPr>
        <w:t>Cria a Campanha Permanente de Conscientização sobre o Câncer Infantil no Município de Porto Alegre.</w:t>
      </w:r>
    </w:p>
    <w:p w14:paraId="256CAEC8" w14:textId="77777777" w:rsidR="00174A42" w:rsidRPr="00174A42" w:rsidRDefault="00174A42" w:rsidP="00174A42">
      <w:pPr>
        <w:autoSpaceDE w:val="0"/>
        <w:ind w:left="4253"/>
        <w:jc w:val="both"/>
        <w:rPr>
          <w:b/>
          <w:bCs/>
        </w:rPr>
      </w:pPr>
    </w:p>
    <w:p w14:paraId="154249E5" w14:textId="77777777" w:rsidR="00DC24C2" w:rsidRPr="009E1A5A" w:rsidRDefault="00DC24C2" w:rsidP="006233A8">
      <w:pPr>
        <w:autoSpaceDE w:val="0"/>
        <w:ind w:left="4253"/>
        <w:jc w:val="both"/>
      </w:pPr>
      <w:r w:rsidRPr="00DC24C2">
        <w:rPr>
          <w:b/>
          <w:bCs/>
        </w:rPr>
        <w:t> </w:t>
      </w:r>
    </w:p>
    <w:p w14:paraId="27B9736A" w14:textId="4B238B5C" w:rsidR="007D2A83" w:rsidRPr="007D2A83" w:rsidRDefault="009B65F6" w:rsidP="00C15827">
      <w:pPr>
        <w:autoSpaceDE w:val="0"/>
        <w:ind w:firstLine="1418"/>
        <w:jc w:val="both"/>
        <w:rPr>
          <w:bCs/>
        </w:rPr>
      </w:pPr>
      <w:r w:rsidRPr="00321B85">
        <w:rPr>
          <w:b/>
        </w:rPr>
        <w:t>Art. 1º</w:t>
      </w:r>
      <w:r w:rsidRPr="009B65F6">
        <w:rPr>
          <w:bCs/>
        </w:rPr>
        <w:t xml:space="preserve"> </w:t>
      </w:r>
      <w:r w:rsidR="0016407A">
        <w:rPr>
          <w:bCs/>
        </w:rPr>
        <w:t xml:space="preserve"> </w:t>
      </w:r>
      <w:r w:rsidR="00C7588F">
        <w:rPr>
          <w:bCs/>
        </w:rPr>
        <w:t xml:space="preserve">Fica criada </w:t>
      </w:r>
      <w:r w:rsidR="00C7588F" w:rsidRPr="007D2A83">
        <w:rPr>
          <w:bCs/>
        </w:rPr>
        <w:t xml:space="preserve">a </w:t>
      </w:r>
      <w:r w:rsidR="00C7588F" w:rsidRPr="009E1A5A">
        <w:rPr>
          <w:bCs/>
        </w:rPr>
        <w:t>Campanha Permanente de Conscientização sobre o Câncer Infantil no Município de Porto Alegre</w:t>
      </w:r>
      <w:r w:rsidR="007D2A83" w:rsidRPr="009E1A5A">
        <w:rPr>
          <w:bCs/>
        </w:rPr>
        <w:t>.</w:t>
      </w:r>
      <w:r w:rsidR="00C7588F" w:rsidRPr="007D2A83" w:rsidDel="00C7588F">
        <w:rPr>
          <w:bCs/>
        </w:rPr>
        <w:t xml:space="preserve"> </w:t>
      </w:r>
    </w:p>
    <w:p w14:paraId="1B01180A" w14:textId="77777777" w:rsidR="007D2A83" w:rsidRDefault="007D2A83" w:rsidP="00C15827">
      <w:pPr>
        <w:autoSpaceDE w:val="0"/>
        <w:ind w:firstLine="1418"/>
        <w:jc w:val="both"/>
        <w:rPr>
          <w:bCs/>
        </w:rPr>
      </w:pPr>
    </w:p>
    <w:p w14:paraId="4B5DFC66" w14:textId="1EF11C7A" w:rsidR="00C15827" w:rsidRDefault="007D2A83" w:rsidP="00C15827">
      <w:pPr>
        <w:autoSpaceDE w:val="0"/>
        <w:ind w:firstLine="1418"/>
        <w:jc w:val="both"/>
        <w:rPr>
          <w:bCs/>
        </w:rPr>
      </w:pPr>
      <w:r w:rsidRPr="009E1A5A">
        <w:rPr>
          <w:b/>
        </w:rPr>
        <w:t>Parágrafo único</w:t>
      </w:r>
      <w:r w:rsidR="001355FE">
        <w:rPr>
          <w:b/>
        </w:rPr>
        <w:t>.</w:t>
      </w:r>
      <w:r>
        <w:rPr>
          <w:bCs/>
        </w:rPr>
        <w:t xml:space="preserve">  </w:t>
      </w:r>
      <w:r w:rsidR="001355FE">
        <w:rPr>
          <w:bCs/>
        </w:rPr>
        <w:t xml:space="preserve">O </w:t>
      </w:r>
      <w:r w:rsidR="00480280" w:rsidRPr="00480280">
        <w:rPr>
          <w:bCs/>
        </w:rPr>
        <w:t xml:space="preserve">Poder Público Municipal poderá, </w:t>
      </w:r>
      <w:r w:rsidR="001355FE">
        <w:rPr>
          <w:bCs/>
        </w:rPr>
        <w:t>por meio</w:t>
      </w:r>
      <w:r w:rsidR="001355FE" w:rsidRPr="00480280">
        <w:rPr>
          <w:bCs/>
        </w:rPr>
        <w:t xml:space="preserve"> </w:t>
      </w:r>
      <w:r w:rsidR="00480280" w:rsidRPr="00480280">
        <w:rPr>
          <w:bCs/>
        </w:rPr>
        <w:t xml:space="preserve">da Secretaria Municipal de Saúde, organizar a Campanha </w:t>
      </w:r>
      <w:r>
        <w:rPr>
          <w:bCs/>
        </w:rPr>
        <w:t xml:space="preserve">criada no </w:t>
      </w:r>
      <w:r w:rsidRPr="009E1A5A">
        <w:rPr>
          <w:bCs/>
          <w:i/>
          <w:iCs/>
        </w:rPr>
        <w:t>caput</w:t>
      </w:r>
      <w:r>
        <w:rPr>
          <w:bCs/>
        </w:rPr>
        <w:t xml:space="preserve"> deste artigo</w:t>
      </w:r>
      <w:r w:rsidR="00480280" w:rsidRPr="00480280">
        <w:rPr>
          <w:bCs/>
        </w:rPr>
        <w:t>.</w:t>
      </w:r>
    </w:p>
    <w:p w14:paraId="417E24B1" w14:textId="77777777" w:rsidR="00971ED6" w:rsidRDefault="00971ED6" w:rsidP="00C15827">
      <w:pPr>
        <w:autoSpaceDE w:val="0"/>
        <w:ind w:firstLine="1418"/>
        <w:jc w:val="both"/>
        <w:rPr>
          <w:bCs/>
        </w:rPr>
      </w:pPr>
    </w:p>
    <w:p w14:paraId="046FD6F9" w14:textId="6ED04F9F" w:rsidR="00971ED6" w:rsidRDefault="00CB67AD" w:rsidP="00C15827">
      <w:pPr>
        <w:autoSpaceDE w:val="0"/>
        <w:ind w:firstLine="1418"/>
        <w:jc w:val="both"/>
        <w:rPr>
          <w:bCs/>
        </w:rPr>
      </w:pPr>
      <w:r>
        <w:rPr>
          <w:b/>
          <w:bCs/>
        </w:rPr>
        <w:t xml:space="preserve">Art. 2º </w:t>
      </w:r>
      <w:r w:rsidR="00971ED6" w:rsidRPr="00971ED6">
        <w:rPr>
          <w:bCs/>
        </w:rPr>
        <w:t xml:space="preserve"> A </w:t>
      </w:r>
      <w:r w:rsidR="006C183E">
        <w:rPr>
          <w:bCs/>
        </w:rPr>
        <w:t>C</w:t>
      </w:r>
      <w:r w:rsidR="006C183E" w:rsidRPr="00971ED6">
        <w:rPr>
          <w:bCs/>
        </w:rPr>
        <w:t>ampanha</w:t>
      </w:r>
      <w:r w:rsidR="006C183E">
        <w:rPr>
          <w:bCs/>
        </w:rPr>
        <w:t xml:space="preserve"> </w:t>
      </w:r>
      <w:r>
        <w:rPr>
          <w:bCs/>
        </w:rPr>
        <w:t>criada por esta Lei</w:t>
      </w:r>
      <w:r w:rsidR="00971ED6" w:rsidRPr="00971ED6">
        <w:rPr>
          <w:bCs/>
        </w:rPr>
        <w:t xml:space="preserve"> será realizada </w:t>
      </w:r>
      <w:r>
        <w:rPr>
          <w:bCs/>
        </w:rPr>
        <w:t>por meio</w:t>
      </w:r>
      <w:r w:rsidRPr="00971ED6">
        <w:rPr>
          <w:bCs/>
        </w:rPr>
        <w:t xml:space="preserve"> </w:t>
      </w:r>
      <w:r w:rsidR="00971ED6" w:rsidRPr="00971ED6">
        <w:rPr>
          <w:bCs/>
        </w:rPr>
        <w:t>de panfletos e cartazes contendo informações sobre sintomas e alertas para que, na presença desses, busque-se orientação especializada.</w:t>
      </w:r>
    </w:p>
    <w:p w14:paraId="1DC91473" w14:textId="77777777" w:rsidR="00971ED6" w:rsidRDefault="00971ED6" w:rsidP="00C15827">
      <w:pPr>
        <w:autoSpaceDE w:val="0"/>
        <w:ind w:firstLine="1418"/>
        <w:jc w:val="both"/>
        <w:rPr>
          <w:bCs/>
        </w:rPr>
      </w:pPr>
    </w:p>
    <w:p w14:paraId="39A0165B" w14:textId="368C2882" w:rsidR="00971ED6" w:rsidRDefault="00971ED6" w:rsidP="00C15827">
      <w:pPr>
        <w:autoSpaceDE w:val="0"/>
        <w:ind w:firstLine="1418"/>
        <w:jc w:val="both"/>
        <w:rPr>
          <w:bCs/>
        </w:rPr>
      </w:pPr>
      <w:r w:rsidRPr="00971ED6">
        <w:rPr>
          <w:b/>
          <w:bCs/>
        </w:rPr>
        <w:t xml:space="preserve">§ </w:t>
      </w:r>
      <w:r w:rsidR="006C183E">
        <w:rPr>
          <w:b/>
          <w:bCs/>
        </w:rPr>
        <w:t>1</w:t>
      </w:r>
      <w:r w:rsidR="006C183E" w:rsidRPr="00971ED6">
        <w:rPr>
          <w:b/>
          <w:bCs/>
        </w:rPr>
        <w:t>º</w:t>
      </w:r>
      <w:r w:rsidR="006C183E" w:rsidRPr="00971ED6">
        <w:rPr>
          <w:bCs/>
        </w:rPr>
        <w:t> </w:t>
      </w:r>
      <w:r w:rsidR="006C183E">
        <w:rPr>
          <w:bCs/>
        </w:rPr>
        <w:t xml:space="preserve"> Fica vedada a </w:t>
      </w:r>
      <w:r w:rsidRPr="00971ED6">
        <w:rPr>
          <w:bCs/>
        </w:rPr>
        <w:t>alusão à possibilidade de ocorrência de câncer.</w:t>
      </w:r>
    </w:p>
    <w:p w14:paraId="70EC7A3B" w14:textId="77777777" w:rsidR="0027270A" w:rsidRDefault="0027270A" w:rsidP="00C15827">
      <w:pPr>
        <w:autoSpaceDE w:val="0"/>
        <w:ind w:firstLine="1418"/>
        <w:jc w:val="both"/>
        <w:rPr>
          <w:bCs/>
        </w:rPr>
      </w:pPr>
    </w:p>
    <w:p w14:paraId="76519D3C" w14:textId="2A82465A" w:rsidR="0027270A" w:rsidRPr="00C15827" w:rsidRDefault="0027270A" w:rsidP="00C15827">
      <w:pPr>
        <w:autoSpaceDE w:val="0"/>
        <w:ind w:firstLine="1418"/>
        <w:jc w:val="both"/>
        <w:rPr>
          <w:bCs/>
        </w:rPr>
      </w:pPr>
      <w:r w:rsidRPr="0027270A">
        <w:rPr>
          <w:b/>
          <w:bCs/>
        </w:rPr>
        <w:t xml:space="preserve">§ </w:t>
      </w:r>
      <w:r w:rsidR="006C183E">
        <w:rPr>
          <w:b/>
          <w:bCs/>
        </w:rPr>
        <w:t>2</w:t>
      </w:r>
      <w:r w:rsidR="006C183E" w:rsidRPr="0027270A">
        <w:rPr>
          <w:b/>
          <w:bCs/>
        </w:rPr>
        <w:t>º</w:t>
      </w:r>
      <w:r w:rsidR="006C183E" w:rsidRPr="0027270A">
        <w:rPr>
          <w:bCs/>
        </w:rPr>
        <w:t> </w:t>
      </w:r>
      <w:r w:rsidRPr="0027270A">
        <w:rPr>
          <w:bCs/>
        </w:rPr>
        <w:t xml:space="preserve">A </w:t>
      </w:r>
      <w:r w:rsidR="006C183E">
        <w:rPr>
          <w:bCs/>
        </w:rPr>
        <w:t>C</w:t>
      </w:r>
      <w:r w:rsidR="006C183E" w:rsidRPr="0027270A">
        <w:rPr>
          <w:bCs/>
        </w:rPr>
        <w:t xml:space="preserve">ampanha </w:t>
      </w:r>
      <w:r w:rsidRPr="0027270A">
        <w:rPr>
          <w:bCs/>
        </w:rPr>
        <w:t xml:space="preserve">será </w:t>
      </w:r>
      <w:r w:rsidR="006C183E">
        <w:rPr>
          <w:bCs/>
        </w:rPr>
        <w:t xml:space="preserve">divulgada, </w:t>
      </w:r>
      <w:r w:rsidR="006C183E" w:rsidRPr="0027270A">
        <w:rPr>
          <w:bCs/>
        </w:rPr>
        <w:t>pel</w:t>
      </w:r>
      <w:r w:rsidR="006C183E">
        <w:rPr>
          <w:bCs/>
        </w:rPr>
        <w:t>o Executivo Municipal,</w:t>
      </w:r>
      <w:r w:rsidRPr="0027270A">
        <w:rPr>
          <w:bCs/>
        </w:rPr>
        <w:t xml:space="preserve"> em todos os meios de comunicação disponíveis</w:t>
      </w:r>
      <w:r w:rsidR="006C183E">
        <w:rPr>
          <w:bCs/>
        </w:rPr>
        <w:t xml:space="preserve"> e,</w:t>
      </w:r>
      <w:r w:rsidRPr="0027270A">
        <w:rPr>
          <w:bCs/>
        </w:rPr>
        <w:t xml:space="preserve"> principalmente</w:t>
      </w:r>
      <w:r w:rsidR="006C183E">
        <w:rPr>
          <w:bCs/>
        </w:rPr>
        <w:t>,</w:t>
      </w:r>
      <w:r w:rsidRPr="0027270A">
        <w:rPr>
          <w:bCs/>
        </w:rPr>
        <w:t xml:space="preserve"> nos hospitais e </w:t>
      </w:r>
      <w:r w:rsidR="006C183E">
        <w:rPr>
          <w:bCs/>
        </w:rPr>
        <w:t xml:space="preserve">nos </w:t>
      </w:r>
      <w:r w:rsidRPr="0027270A">
        <w:rPr>
          <w:bCs/>
        </w:rPr>
        <w:t>demais estabelecimentos de saúde pública e privada do Município</w:t>
      </w:r>
      <w:r w:rsidR="006C183E">
        <w:rPr>
          <w:bCs/>
        </w:rPr>
        <w:t xml:space="preserve"> de Porto Alegre</w:t>
      </w:r>
      <w:r w:rsidRPr="0027270A">
        <w:rPr>
          <w:bCs/>
        </w:rPr>
        <w:t>.</w:t>
      </w:r>
    </w:p>
    <w:p w14:paraId="16A319BC" w14:textId="77777777" w:rsidR="00C15827" w:rsidRPr="00C15827" w:rsidRDefault="00C15827" w:rsidP="00C15827">
      <w:pPr>
        <w:autoSpaceDE w:val="0"/>
        <w:ind w:firstLine="1418"/>
        <w:jc w:val="both"/>
        <w:rPr>
          <w:bCs/>
        </w:rPr>
      </w:pPr>
    </w:p>
    <w:p w14:paraId="4181F9EF" w14:textId="1E415B1B" w:rsidR="0027270A" w:rsidRDefault="0027270A" w:rsidP="00C15827">
      <w:pPr>
        <w:autoSpaceDE w:val="0"/>
        <w:ind w:firstLine="1418"/>
        <w:jc w:val="both"/>
        <w:rPr>
          <w:bCs/>
        </w:rPr>
      </w:pPr>
      <w:r w:rsidRPr="0027270A">
        <w:rPr>
          <w:b/>
          <w:bCs/>
        </w:rPr>
        <w:t xml:space="preserve">Art. </w:t>
      </w:r>
      <w:r w:rsidR="006C183E">
        <w:rPr>
          <w:b/>
          <w:bCs/>
        </w:rPr>
        <w:t>3</w:t>
      </w:r>
      <w:r w:rsidR="006C183E" w:rsidRPr="0027270A">
        <w:rPr>
          <w:b/>
          <w:bCs/>
        </w:rPr>
        <w:t>º</w:t>
      </w:r>
      <w:r w:rsidR="006C183E">
        <w:rPr>
          <w:b/>
          <w:bCs/>
        </w:rPr>
        <w:t xml:space="preserve"> </w:t>
      </w:r>
      <w:r w:rsidR="006C183E" w:rsidRPr="0027270A">
        <w:rPr>
          <w:bCs/>
        </w:rPr>
        <w:t> </w:t>
      </w:r>
      <w:r w:rsidRPr="0027270A">
        <w:rPr>
          <w:bCs/>
        </w:rPr>
        <w:t xml:space="preserve">A </w:t>
      </w:r>
      <w:r w:rsidR="006C183E">
        <w:rPr>
          <w:bCs/>
        </w:rPr>
        <w:t>C</w:t>
      </w:r>
      <w:r w:rsidR="006C183E" w:rsidRPr="0027270A">
        <w:rPr>
          <w:bCs/>
        </w:rPr>
        <w:t xml:space="preserve">ampanha </w:t>
      </w:r>
      <w:r w:rsidR="006C183E" w:rsidRPr="00F7015E">
        <w:rPr>
          <w:bCs/>
        </w:rPr>
        <w:t>Permanente de Conscientização sobre o Câncer Infantil</w:t>
      </w:r>
      <w:r w:rsidR="006C183E" w:rsidRPr="0027270A">
        <w:rPr>
          <w:bCs/>
        </w:rPr>
        <w:t xml:space="preserve"> </w:t>
      </w:r>
      <w:r w:rsidRPr="0027270A">
        <w:rPr>
          <w:bCs/>
        </w:rPr>
        <w:t>terá como objetivos:</w:t>
      </w:r>
    </w:p>
    <w:p w14:paraId="61A67AC5" w14:textId="77777777" w:rsidR="0027270A" w:rsidRDefault="0027270A" w:rsidP="00C15827">
      <w:pPr>
        <w:autoSpaceDE w:val="0"/>
        <w:ind w:firstLine="1418"/>
        <w:jc w:val="both"/>
        <w:rPr>
          <w:bCs/>
        </w:rPr>
      </w:pPr>
    </w:p>
    <w:p w14:paraId="27BCE8AA" w14:textId="4C50D6FA" w:rsidR="0027270A" w:rsidRDefault="0027270A" w:rsidP="006C183E">
      <w:pPr>
        <w:autoSpaceDE w:val="0"/>
        <w:ind w:firstLine="1418"/>
        <w:jc w:val="both"/>
        <w:rPr>
          <w:bCs/>
        </w:rPr>
      </w:pPr>
      <w:r w:rsidRPr="0027270A">
        <w:rPr>
          <w:bCs/>
        </w:rPr>
        <w:t xml:space="preserve">I </w:t>
      </w:r>
      <w:r w:rsidR="006C183E">
        <w:rPr>
          <w:bCs/>
        </w:rPr>
        <w:t>–</w:t>
      </w:r>
      <w:r w:rsidR="006C183E" w:rsidRPr="0027270A">
        <w:rPr>
          <w:bCs/>
        </w:rPr>
        <w:t xml:space="preserve"> </w:t>
      </w:r>
      <w:r w:rsidRPr="0027270A">
        <w:rPr>
          <w:bCs/>
        </w:rPr>
        <w:t>conscientizar a população sobre os sintomas mais comumente presentes em crianças com câncer;</w:t>
      </w:r>
      <w:r w:rsidR="00916233">
        <w:rPr>
          <w:bCs/>
        </w:rPr>
        <w:t xml:space="preserve"> e</w:t>
      </w:r>
    </w:p>
    <w:p w14:paraId="693022F2" w14:textId="77777777" w:rsidR="0027270A" w:rsidRDefault="0027270A" w:rsidP="00C15827">
      <w:pPr>
        <w:autoSpaceDE w:val="0"/>
        <w:ind w:firstLine="1418"/>
        <w:jc w:val="both"/>
        <w:rPr>
          <w:bCs/>
        </w:rPr>
      </w:pPr>
    </w:p>
    <w:p w14:paraId="0A1EFCCB" w14:textId="644E3EDB" w:rsidR="00C15827" w:rsidRDefault="0027270A" w:rsidP="00C15827">
      <w:pPr>
        <w:autoSpaceDE w:val="0"/>
        <w:ind w:firstLine="1418"/>
        <w:jc w:val="both"/>
        <w:rPr>
          <w:bCs/>
        </w:rPr>
      </w:pPr>
      <w:r w:rsidRPr="0027270A">
        <w:rPr>
          <w:bCs/>
        </w:rPr>
        <w:t xml:space="preserve">II </w:t>
      </w:r>
      <w:r w:rsidR="00916233">
        <w:rPr>
          <w:bCs/>
        </w:rPr>
        <w:t>–</w:t>
      </w:r>
      <w:r w:rsidRPr="0027270A">
        <w:rPr>
          <w:bCs/>
        </w:rPr>
        <w:t xml:space="preserve"> diagnosticar o mais rápido possível os casos de crianças com câncer</w:t>
      </w:r>
      <w:r w:rsidR="00916233">
        <w:rPr>
          <w:bCs/>
        </w:rPr>
        <w:t>,</w:t>
      </w:r>
      <w:r w:rsidRPr="0027270A">
        <w:rPr>
          <w:bCs/>
        </w:rPr>
        <w:t xml:space="preserve"> para que possam ser tratadas com maior chance de </w:t>
      </w:r>
      <w:r w:rsidR="009E1A5A">
        <w:rPr>
          <w:bCs/>
        </w:rPr>
        <w:t>rec</w:t>
      </w:r>
      <w:r w:rsidRPr="0027270A">
        <w:rPr>
          <w:bCs/>
        </w:rPr>
        <w:t>uperação.</w:t>
      </w:r>
    </w:p>
    <w:p w14:paraId="7969E4B1" w14:textId="77777777" w:rsidR="0027270A" w:rsidRPr="00C15827" w:rsidRDefault="0027270A" w:rsidP="00C15827">
      <w:pPr>
        <w:autoSpaceDE w:val="0"/>
        <w:ind w:firstLine="1418"/>
        <w:jc w:val="both"/>
        <w:rPr>
          <w:bCs/>
        </w:rPr>
      </w:pPr>
    </w:p>
    <w:p w14:paraId="76DE81A4" w14:textId="4B33867D" w:rsidR="00904A06" w:rsidRPr="00C15827" w:rsidRDefault="00904A06" w:rsidP="00904A06">
      <w:pPr>
        <w:autoSpaceDE w:val="0"/>
        <w:ind w:firstLine="1418"/>
        <w:jc w:val="both"/>
        <w:rPr>
          <w:bCs/>
        </w:rPr>
      </w:pPr>
      <w:r w:rsidRPr="00F16190">
        <w:rPr>
          <w:b/>
        </w:rPr>
        <w:t xml:space="preserve">Art. </w:t>
      </w:r>
      <w:r w:rsidR="00916233">
        <w:rPr>
          <w:b/>
        </w:rPr>
        <w:t>4</w:t>
      </w:r>
      <w:r w:rsidR="00916233" w:rsidRPr="00F16190">
        <w:rPr>
          <w:b/>
        </w:rPr>
        <w:t xml:space="preserve">º </w:t>
      </w:r>
      <w:r w:rsidR="00916233">
        <w:rPr>
          <w:b/>
        </w:rPr>
        <w:t xml:space="preserve"> </w:t>
      </w:r>
      <w:r w:rsidR="005E5B26" w:rsidRPr="005E5B26">
        <w:rPr>
          <w:bCs/>
        </w:rPr>
        <w:t xml:space="preserve">Fica o Executivo </w:t>
      </w:r>
      <w:r w:rsidR="00916233">
        <w:rPr>
          <w:bCs/>
        </w:rPr>
        <w:t xml:space="preserve">Municipal </w:t>
      </w:r>
      <w:r w:rsidR="005E5B26" w:rsidRPr="005E5B26">
        <w:rPr>
          <w:bCs/>
        </w:rPr>
        <w:t xml:space="preserve">autorizado a firmar convênios com outras esferas do </w:t>
      </w:r>
      <w:r w:rsidR="00916233">
        <w:rPr>
          <w:bCs/>
        </w:rPr>
        <w:t>P</w:t>
      </w:r>
      <w:r w:rsidR="00916233" w:rsidRPr="005E5B26">
        <w:rPr>
          <w:bCs/>
        </w:rPr>
        <w:t xml:space="preserve">oder </w:t>
      </w:r>
      <w:r w:rsidR="00916233">
        <w:rPr>
          <w:bCs/>
        </w:rPr>
        <w:t>P</w:t>
      </w:r>
      <w:r w:rsidR="00916233" w:rsidRPr="005E5B26">
        <w:rPr>
          <w:bCs/>
        </w:rPr>
        <w:t xml:space="preserve">úblico </w:t>
      </w:r>
      <w:r w:rsidR="005E5B26" w:rsidRPr="005E5B26">
        <w:rPr>
          <w:bCs/>
        </w:rPr>
        <w:t xml:space="preserve">a fim de conferir maior visibilidade à </w:t>
      </w:r>
      <w:r w:rsidR="00916233">
        <w:rPr>
          <w:bCs/>
        </w:rPr>
        <w:t>C</w:t>
      </w:r>
      <w:r w:rsidR="00916233" w:rsidRPr="005E5B26">
        <w:rPr>
          <w:bCs/>
        </w:rPr>
        <w:t>ampanha</w:t>
      </w:r>
      <w:r w:rsidRPr="00C15827">
        <w:rPr>
          <w:bCs/>
        </w:rPr>
        <w:t>.</w:t>
      </w:r>
    </w:p>
    <w:p w14:paraId="5BA1DBED" w14:textId="77777777" w:rsidR="00904A06" w:rsidRDefault="00904A06" w:rsidP="00C15827">
      <w:pPr>
        <w:autoSpaceDE w:val="0"/>
        <w:ind w:firstLine="1418"/>
        <w:jc w:val="both"/>
        <w:rPr>
          <w:bCs/>
        </w:rPr>
      </w:pPr>
    </w:p>
    <w:p w14:paraId="38D58AA2" w14:textId="07B7ABE6" w:rsidR="00157EA2" w:rsidRDefault="00C15827" w:rsidP="004F3FCF">
      <w:pPr>
        <w:autoSpaceDE w:val="0"/>
        <w:ind w:firstLine="1418"/>
        <w:jc w:val="both"/>
        <w:rPr>
          <w:bCs/>
          <w:color w:val="000000"/>
          <w:sz w:val="20"/>
          <w:szCs w:val="20"/>
        </w:rPr>
      </w:pPr>
      <w:r w:rsidRPr="00F16190">
        <w:rPr>
          <w:b/>
        </w:rPr>
        <w:t>Art. 5º</w:t>
      </w:r>
      <w:r w:rsidRPr="00C15827">
        <w:rPr>
          <w:bCs/>
        </w:rPr>
        <w:t xml:space="preserve">  </w:t>
      </w:r>
      <w:r w:rsidR="004F3FCF" w:rsidRPr="004F3FCF">
        <w:rPr>
          <w:bCs/>
        </w:rPr>
        <w:t>Esta Lei entra em vigor na data de sua publicação.</w:t>
      </w:r>
    </w:p>
    <w:p w14:paraId="733435CD" w14:textId="77777777" w:rsidR="00157EA2" w:rsidRDefault="00157EA2">
      <w:pPr>
        <w:autoSpaceDE w:val="0"/>
        <w:rPr>
          <w:bCs/>
          <w:color w:val="000000"/>
          <w:sz w:val="20"/>
          <w:szCs w:val="20"/>
        </w:rPr>
      </w:pPr>
    </w:p>
    <w:p w14:paraId="3500E838" w14:textId="77777777" w:rsidR="00157EA2" w:rsidRDefault="00157EA2">
      <w:pPr>
        <w:autoSpaceDE w:val="0"/>
        <w:rPr>
          <w:bCs/>
          <w:color w:val="000000"/>
          <w:sz w:val="20"/>
          <w:szCs w:val="20"/>
        </w:rPr>
      </w:pPr>
    </w:p>
    <w:p w14:paraId="7ED971CC" w14:textId="77777777" w:rsidR="00157EA2" w:rsidRDefault="00157EA2">
      <w:pPr>
        <w:autoSpaceDE w:val="0"/>
        <w:rPr>
          <w:bCs/>
          <w:color w:val="000000"/>
          <w:sz w:val="20"/>
          <w:szCs w:val="20"/>
        </w:rPr>
      </w:pPr>
    </w:p>
    <w:p w14:paraId="76EFADEB" w14:textId="77777777" w:rsidR="00157EA2" w:rsidRDefault="00157EA2">
      <w:pPr>
        <w:autoSpaceDE w:val="0"/>
        <w:rPr>
          <w:bCs/>
          <w:color w:val="000000"/>
          <w:sz w:val="20"/>
          <w:szCs w:val="20"/>
        </w:rPr>
      </w:pPr>
    </w:p>
    <w:p w14:paraId="63F018AA" w14:textId="77777777" w:rsidR="00157EA2" w:rsidRDefault="00157EA2">
      <w:pPr>
        <w:autoSpaceDE w:val="0"/>
        <w:rPr>
          <w:bCs/>
          <w:color w:val="000000"/>
          <w:sz w:val="20"/>
          <w:szCs w:val="20"/>
        </w:rPr>
      </w:pPr>
    </w:p>
    <w:p w14:paraId="0CEF1B2F" w14:textId="77777777" w:rsidR="00157EA2" w:rsidRDefault="00157EA2">
      <w:pPr>
        <w:autoSpaceDE w:val="0"/>
        <w:rPr>
          <w:bCs/>
          <w:color w:val="000000"/>
          <w:sz w:val="20"/>
          <w:szCs w:val="20"/>
        </w:rPr>
      </w:pPr>
    </w:p>
    <w:p w14:paraId="5776525C" w14:textId="77777777" w:rsidR="00157EA2" w:rsidRDefault="00157EA2">
      <w:pPr>
        <w:autoSpaceDE w:val="0"/>
        <w:rPr>
          <w:bCs/>
          <w:color w:val="000000"/>
          <w:sz w:val="20"/>
          <w:szCs w:val="20"/>
        </w:rPr>
      </w:pPr>
    </w:p>
    <w:p w14:paraId="125B0591" w14:textId="1D3F805A" w:rsidR="008B6BF2" w:rsidRDefault="008B6BF2">
      <w:pPr>
        <w:autoSpaceDE w:val="0"/>
      </w:pPr>
    </w:p>
    <w:sectPr w:rsidR="008B6BF2">
      <w:headerReference w:type="default" r:id="rId8"/>
      <w:pgSz w:w="11906" w:h="16838"/>
      <w:pgMar w:top="1134" w:right="851" w:bottom="1021" w:left="1701" w:header="227" w:footer="720" w:gutter="0"/>
      <w:pgNumType w:start="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FD94A" w16cex:dateUtc="2022-05-18T23:44:00Z"/>
  <w16cex:commentExtensible w16cex:durableId="262D0A23" w16cex:dateUtc="2022-05-16T20:36:00Z"/>
  <w16cex:commentExtensible w16cex:durableId="262E3EB1" w16cex:dateUtc="2022-05-17T18:33:00Z"/>
  <w16cex:commentExtensible w16cex:durableId="262D0A97" w16cex:dateUtc="2022-05-16T20:38:00Z"/>
  <w16cex:commentExtensible w16cex:durableId="262FDBC8" w16cex:dateUtc="2022-05-18T23:55:00Z"/>
  <w16cex:commentExtensible w16cex:durableId="262FDC90" w16cex:dateUtc="2022-05-18T23:58:00Z"/>
  <w16cex:commentExtensible w16cex:durableId="262D0BC4" w16cex:dateUtc="2022-05-16T20:43:00Z"/>
  <w16cex:commentExtensible w16cex:durableId="262E3F2D" w16cex:dateUtc="2022-05-17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5AE541" w16cid:durableId="262FD94A"/>
  <w16cid:commentId w16cid:paraId="68F61821" w16cid:durableId="262D0A23"/>
  <w16cid:commentId w16cid:paraId="4BCEBA53" w16cid:durableId="262E3EB1"/>
  <w16cid:commentId w16cid:paraId="59B7BC07" w16cid:durableId="262D0A97"/>
  <w16cid:commentId w16cid:paraId="58BAF732" w16cid:durableId="262FDBC8"/>
  <w16cid:commentId w16cid:paraId="0BE808FF" w16cid:durableId="262FDC90"/>
  <w16cid:commentId w16cid:paraId="65DA09EF" w16cid:durableId="262D0BC4"/>
  <w16cid:commentId w16cid:paraId="03297DB5" w16cid:durableId="262E3F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DA29" w14:textId="77777777" w:rsidR="00F8133A" w:rsidRDefault="00F8133A">
      <w:r>
        <w:separator/>
      </w:r>
    </w:p>
  </w:endnote>
  <w:endnote w:type="continuationSeparator" w:id="0">
    <w:p w14:paraId="3629945D" w14:textId="77777777" w:rsidR="00F8133A" w:rsidRDefault="00F8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02D2" w14:textId="77777777" w:rsidR="00F8133A" w:rsidRDefault="00F8133A">
      <w:r>
        <w:separator/>
      </w:r>
    </w:p>
  </w:footnote>
  <w:footnote w:type="continuationSeparator" w:id="0">
    <w:p w14:paraId="046FE38B" w14:textId="77777777" w:rsidR="00F8133A" w:rsidRDefault="00F8133A">
      <w:r>
        <w:continuationSeparator/>
      </w:r>
    </w:p>
  </w:footnote>
  <w:footnote w:id="1">
    <w:p w14:paraId="73DCC036" w14:textId="48CD1B06" w:rsidR="00826605" w:rsidRDefault="00826605">
      <w:pPr>
        <w:pStyle w:val="Textodenotaderodap"/>
      </w:pPr>
      <w:r>
        <w:rPr>
          <w:rStyle w:val="Refdenotaderodap"/>
        </w:rPr>
        <w:footnoteRef/>
      </w:r>
      <w:r>
        <w:t xml:space="preserve"> </w:t>
      </w:r>
      <w:r>
        <w:rPr>
          <w:rFonts w:ascii="Calibri" w:hAnsi="Calibri" w:cs="Calibri"/>
          <w:color w:val="000000"/>
          <w:sz w:val="16"/>
          <w:szCs w:val="16"/>
        </w:rPr>
        <w:t>https://ici.ong/nossa-causa/#cancer-infantojuvenil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A5E8" w14:textId="77777777" w:rsidR="00E74D30" w:rsidRDefault="00E74D30">
    <w:pPr>
      <w:pStyle w:val="Cabealho"/>
      <w:jc w:val="right"/>
      <w:rPr>
        <w:b/>
        <w:bCs/>
        <w:lang w:eastAsia="pt-BR"/>
      </w:rPr>
    </w:pPr>
  </w:p>
  <w:p w14:paraId="251ADB35" w14:textId="77777777" w:rsidR="008B6BF2" w:rsidRDefault="008B6BF2">
    <w:pPr>
      <w:pStyle w:val="Cabealho"/>
      <w:jc w:val="right"/>
      <w:rPr>
        <w:b/>
        <w:bCs/>
        <w:u w:val="single"/>
      </w:rPr>
    </w:pPr>
  </w:p>
  <w:p w14:paraId="125847D0" w14:textId="18FBBFFD" w:rsidR="008B6BF2" w:rsidRDefault="008B6BF2">
    <w:pPr>
      <w:pStyle w:val="Cabealho"/>
      <w:jc w:val="right"/>
    </w:pPr>
    <w:r>
      <w:rPr>
        <w:b/>
        <w:bCs/>
      </w:rPr>
      <w:t xml:space="preserve">PROC. Nº   </w:t>
    </w:r>
    <w:r w:rsidR="00157EA2">
      <w:rPr>
        <w:b/>
        <w:bCs/>
      </w:rPr>
      <w:t>0</w:t>
    </w:r>
    <w:r w:rsidR="00EA7F47">
      <w:rPr>
        <w:b/>
        <w:bCs/>
      </w:rPr>
      <w:t>0</w:t>
    </w:r>
    <w:r w:rsidR="008D4298">
      <w:rPr>
        <w:b/>
        <w:bCs/>
      </w:rPr>
      <w:t>92</w:t>
    </w:r>
    <w:r>
      <w:rPr>
        <w:b/>
        <w:bCs/>
      </w:rPr>
      <w:t>/2</w:t>
    </w:r>
    <w:r w:rsidR="004B42E9">
      <w:rPr>
        <w:b/>
        <w:bCs/>
      </w:rPr>
      <w:t>2</w:t>
    </w:r>
  </w:p>
  <w:p w14:paraId="5FC7BBF2" w14:textId="1B57522F" w:rsidR="008B6BF2" w:rsidRDefault="008B6BF2">
    <w:pPr>
      <w:pStyle w:val="Cabealho"/>
      <w:jc w:val="right"/>
    </w:pPr>
    <w:r>
      <w:rPr>
        <w:b/>
        <w:bCs/>
      </w:rPr>
      <w:t xml:space="preserve">PLL     Nº     </w:t>
    </w:r>
    <w:r w:rsidR="004B42E9">
      <w:rPr>
        <w:b/>
        <w:bCs/>
      </w:rPr>
      <w:t>0</w:t>
    </w:r>
    <w:r w:rsidR="008D4298">
      <w:rPr>
        <w:b/>
        <w:bCs/>
      </w:rPr>
      <w:t>50</w:t>
    </w:r>
    <w:r>
      <w:rPr>
        <w:b/>
        <w:bCs/>
      </w:rPr>
      <w:t>/2</w:t>
    </w:r>
    <w:r w:rsidR="004B42E9">
      <w:rPr>
        <w:b/>
        <w:bCs/>
      </w:rPr>
      <w:t>2</w:t>
    </w:r>
  </w:p>
  <w:p w14:paraId="0C821466" w14:textId="77777777" w:rsidR="008B6BF2" w:rsidRDefault="008B6BF2">
    <w:pPr>
      <w:pStyle w:val="Cabealho"/>
      <w:jc w:val="right"/>
      <w:rPr>
        <w:b/>
        <w:bCs/>
      </w:rPr>
    </w:pPr>
  </w:p>
  <w:p w14:paraId="75554C97" w14:textId="77777777" w:rsidR="008B6BF2" w:rsidRDefault="008B6BF2">
    <w:pPr>
      <w:pStyle w:val="Cabealho"/>
      <w:jc w:val="right"/>
      <w:rPr>
        <w:b/>
        <w:bCs/>
      </w:rPr>
    </w:pPr>
  </w:p>
  <w:p w14:paraId="64683E41" w14:textId="77777777" w:rsidR="008B6BF2" w:rsidRDefault="008B6BF2">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F66080C"/>
    <w:multiLevelType w:val="multilevel"/>
    <w:tmpl w:val="BA0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3"/>
    <w:rsid w:val="000030A9"/>
    <w:rsid w:val="00006618"/>
    <w:rsid w:val="0004721C"/>
    <w:rsid w:val="00047E1D"/>
    <w:rsid w:val="00054001"/>
    <w:rsid w:val="000542C9"/>
    <w:rsid w:val="00054833"/>
    <w:rsid w:val="00065DEB"/>
    <w:rsid w:val="00090194"/>
    <w:rsid w:val="00093F2B"/>
    <w:rsid w:val="00097F32"/>
    <w:rsid w:val="000A04A9"/>
    <w:rsid w:val="000A7F67"/>
    <w:rsid w:val="000D063D"/>
    <w:rsid w:val="000D13EE"/>
    <w:rsid w:val="000D7D54"/>
    <w:rsid w:val="000E500C"/>
    <w:rsid w:val="000F1033"/>
    <w:rsid w:val="00102498"/>
    <w:rsid w:val="001111B7"/>
    <w:rsid w:val="00122358"/>
    <w:rsid w:val="00123051"/>
    <w:rsid w:val="00130C57"/>
    <w:rsid w:val="001355FE"/>
    <w:rsid w:val="00145FAB"/>
    <w:rsid w:val="00150981"/>
    <w:rsid w:val="00157EA2"/>
    <w:rsid w:val="0016407A"/>
    <w:rsid w:val="0016779A"/>
    <w:rsid w:val="00174A42"/>
    <w:rsid w:val="00180280"/>
    <w:rsid w:val="001A267E"/>
    <w:rsid w:val="001A3CC7"/>
    <w:rsid w:val="001A768A"/>
    <w:rsid w:val="001B41B5"/>
    <w:rsid w:val="001B5EFA"/>
    <w:rsid w:val="001C5A7F"/>
    <w:rsid w:val="001D14B4"/>
    <w:rsid w:val="001D30EC"/>
    <w:rsid w:val="001E5B82"/>
    <w:rsid w:val="00203031"/>
    <w:rsid w:val="00203743"/>
    <w:rsid w:val="00212700"/>
    <w:rsid w:val="00225E66"/>
    <w:rsid w:val="0023163C"/>
    <w:rsid w:val="00241B8F"/>
    <w:rsid w:val="00243728"/>
    <w:rsid w:val="00243806"/>
    <w:rsid w:val="002521C2"/>
    <w:rsid w:val="00265EE4"/>
    <w:rsid w:val="00270B2A"/>
    <w:rsid w:val="00271D8E"/>
    <w:rsid w:val="0027270A"/>
    <w:rsid w:val="00273049"/>
    <w:rsid w:val="00282C3B"/>
    <w:rsid w:val="00287CF0"/>
    <w:rsid w:val="002A4377"/>
    <w:rsid w:val="002B22C8"/>
    <w:rsid w:val="002B6104"/>
    <w:rsid w:val="002C1E44"/>
    <w:rsid w:val="002C5572"/>
    <w:rsid w:val="002E2D60"/>
    <w:rsid w:val="003079B0"/>
    <w:rsid w:val="00313F85"/>
    <w:rsid w:val="0031768B"/>
    <w:rsid w:val="00321B85"/>
    <w:rsid w:val="00324D8A"/>
    <w:rsid w:val="00332886"/>
    <w:rsid w:val="0035168D"/>
    <w:rsid w:val="00360633"/>
    <w:rsid w:val="00363FE0"/>
    <w:rsid w:val="00364D55"/>
    <w:rsid w:val="00387DFC"/>
    <w:rsid w:val="003A0246"/>
    <w:rsid w:val="003A246C"/>
    <w:rsid w:val="003B2CA0"/>
    <w:rsid w:val="003C3313"/>
    <w:rsid w:val="003C419F"/>
    <w:rsid w:val="003C5322"/>
    <w:rsid w:val="003D0F88"/>
    <w:rsid w:val="003D26DF"/>
    <w:rsid w:val="003F05F9"/>
    <w:rsid w:val="00416611"/>
    <w:rsid w:val="004613CA"/>
    <w:rsid w:val="00480280"/>
    <w:rsid w:val="004963FC"/>
    <w:rsid w:val="004B02DF"/>
    <w:rsid w:val="004B3C78"/>
    <w:rsid w:val="004B42E9"/>
    <w:rsid w:val="004B4407"/>
    <w:rsid w:val="004D04CA"/>
    <w:rsid w:val="004D1F11"/>
    <w:rsid w:val="004D44B4"/>
    <w:rsid w:val="004F3FCF"/>
    <w:rsid w:val="00500F63"/>
    <w:rsid w:val="00515ADF"/>
    <w:rsid w:val="00540B95"/>
    <w:rsid w:val="00543536"/>
    <w:rsid w:val="005449EE"/>
    <w:rsid w:val="00560BCB"/>
    <w:rsid w:val="005863B8"/>
    <w:rsid w:val="005951C1"/>
    <w:rsid w:val="005A730D"/>
    <w:rsid w:val="005B2D45"/>
    <w:rsid w:val="005C2905"/>
    <w:rsid w:val="005C771A"/>
    <w:rsid w:val="005D028B"/>
    <w:rsid w:val="005E2FA4"/>
    <w:rsid w:val="005E35BC"/>
    <w:rsid w:val="005E5B26"/>
    <w:rsid w:val="005F6105"/>
    <w:rsid w:val="0060373E"/>
    <w:rsid w:val="006233A8"/>
    <w:rsid w:val="00626032"/>
    <w:rsid w:val="00631AC3"/>
    <w:rsid w:val="0065211C"/>
    <w:rsid w:val="0067241A"/>
    <w:rsid w:val="00690CA6"/>
    <w:rsid w:val="006912AB"/>
    <w:rsid w:val="006925AD"/>
    <w:rsid w:val="00695C02"/>
    <w:rsid w:val="00697DAF"/>
    <w:rsid w:val="006C0AD2"/>
    <w:rsid w:val="006C183E"/>
    <w:rsid w:val="006C51B7"/>
    <w:rsid w:val="006E6C8D"/>
    <w:rsid w:val="006E6F24"/>
    <w:rsid w:val="006F52A4"/>
    <w:rsid w:val="006F6351"/>
    <w:rsid w:val="00700051"/>
    <w:rsid w:val="00707C94"/>
    <w:rsid w:val="0072611E"/>
    <w:rsid w:val="0073005C"/>
    <w:rsid w:val="00731850"/>
    <w:rsid w:val="00737A69"/>
    <w:rsid w:val="007466AE"/>
    <w:rsid w:val="00746767"/>
    <w:rsid w:val="00754AB7"/>
    <w:rsid w:val="007564F2"/>
    <w:rsid w:val="0075795F"/>
    <w:rsid w:val="00762E6B"/>
    <w:rsid w:val="0077206C"/>
    <w:rsid w:val="00781F86"/>
    <w:rsid w:val="00794ADC"/>
    <w:rsid w:val="007B0B60"/>
    <w:rsid w:val="007D2A83"/>
    <w:rsid w:val="007D61BD"/>
    <w:rsid w:val="007E34F7"/>
    <w:rsid w:val="007E3A20"/>
    <w:rsid w:val="007E4590"/>
    <w:rsid w:val="007F1410"/>
    <w:rsid w:val="007F5CB6"/>
    <w:rsid w:val="00805FFD"/>
    <w:rsid w:val="00812AF4"/>
    <w:rsid w:val="00821B56"/>
    <w:rsid w:val="00826605"/>
    <w:rsid w:val="0083085B"/>
    <w:rsid w:val="00831451"/>
    <w:rsid w:val="00833DCE"/>
    <w:rsid w:val="0083720B"/>
    <w:rsid w:val="00843FDC"/>
    <w:rsid w:val="00846066"/>
    <w:rsid w:val="00860B7C"/>
    <w:rsid w:val="00896935"/>
    <w:rsid w:val="00896BA6"/>
    <w:rsid w:val="0089729E"/>
    <w:rsid w:val="008A4CAF"/>
    <w:rsid w:val="008B6BF2"/>
    <w:rsid w:val="008C37DC"/>
    <w:rsid w:val="008D22C4"/>
    <w:rsid w:val="008D4298"/>
    <w:rsid w:val="008E741A"/>
    <w:rsid w:val="008F7ECF"/>
    <w:rsid w:val="009020F4"/>
    <w:rsid w:val="00902AC8"/>
    <w:rsid w:val="00903C4D"/>
    <w:rsid w:val="00904A06"/>
    <w:rsid w:val="00905C10"/>
    <w:rsid w:val="00912198"/>
    <w:rsid w:val="00916233"/>
    <w:rsid w:val="009224F7"/>
    <w:rsid w:val="00933AE8"/>
    <w:rsid w:val="00952324"/>
    <w:rsid w:val="00961094"/>
    <w:rsid w:val="00971ED6"/>
    <w:rsid w:val="009756F6"/>
    <w:rsid w:val="00976013"/>
    <w:rsid w:val="009770B7"/>
    <w:rsid w:val="009842B9"/>
    <w:rsid w:val="009855A6"/>
    <w:rsid w:val="00986732"/>
    <w:rsid w:val="009B3C49"/>
    <w:rsid w:val="009B65F6"/>
    <w:rsid w:val="009D136A"/>
    <w:rsid w:val="009E1A5A"/>
    <w:rsid w:val="009F606C"/>
    <w:rsid w:val="009F79A4"/>
    <w:rsid w:val="00A05517"/>
    <w:rsid w:val="00A160EA"/>
    <w:rsid w:val="00A17012"/>
    <w:rsid w:val="00A22071"/>
    <w:rsid w:val="00A46B25"/>
    <w:rsid w:val="00A55075"/>
    <w:rsid w:val="00A75D85"/>
    <w:rsid w:val="00A76AB5"/>
    <w:rsid w:val="00A77509"/>
    <w:rsid w:val="00A77C70"/>
    <w:rsid w:val="00A83ADE"/>
    <w:rsid w:val="00A97732"/>
    <w:rsid w:val="00AA1A6C"/>
    <w:rsid w:val="00AB630A"/>
    <w:rsid w:val="00AC5571"/>
    <w:rsid w:val="00AC7520"/>
    <w:rsid w:val="00AD042E"/>
    <w:rsid w:val="00B01173"/>
    <w:rsid w:val="00B03B5F"/>
    <w:rsid w:val="00B075CC"/>
    <w:rsid w:val="00B74BF6"/>
    <w:rsid w:val="00B90DE4"/>
    <w:rsid w:val="00BA295F"/>
    <w:rsid w:val="00BB2016"/>
    <w:rsid w:val="00BC1B1B"/>
    <w:rsid w:val="00BC24D3"/>
    <w:rsid w:val="00C00365"/>
    <w:rsid w:val="00C14525"/>
    <w:rsid w:val="00C1517D"/>
    <w:rsid w:val="00C156B5"/>
    <w:rsid w:val="00C15827"/>
    <w:rsid w:val="00C22F86"/>
    <w:rsid w:val="00C32535"/>
    <w:rsid w:val="00C368C4"/>
    <w:rsid w:val="00C41B02"/>
    <w:rsid w:val="00C74CDE"/>
    <w:rsid w:val="00C7588F"/>
    <w:rsid w:val="00C852D4"/>
    <w:rsid w:val="00CB230E"/>
    <w:rsid w:val="00CB67AD"/>
    <w:rsid w:val="00CC008C"/>
    <w:rsid w:val="00CC6A8D"/>
    <w:rsid w:val="00CE7B3D"/>
    <w:rsid w:val="00D00F79"/>
    <w:rsid w:val="00D07427"/>
    <w:rsid w:val="00D128EA"/>
    <w:rsid w:val="00D1781D"/>
    <w:rsid w:val="00D26FEE"/>
    <w:rsid w:val="00D4066B"/>
    <w:rsid w:val="00D438E6"/>
    <w:rsid w:val="00D6002A"/>
    <w:rsid w:val="00D7232F"/>
    <w:rsid w:val="00D76309"/>
    <w:rsid w:val="00D82C8B"/>
    <w:rsid w:val="00D917D4"/>
    <w:rsid w:val="00D96277"/>
    <w:rsid w:val="00D97897"/>
    <w:rsid w:val="00DA3E29"/>
    <w:rsid w:val="00DC2497"/>
    <w:rsid w:val="00DC24C2"/>
    <w:rsid w:val="00DC2753"/>
    <w:rsid w:val="00DC6A4C"/>
    <w:rsid w:val="00DD370C"/>
    <w:rsid w:val="00DE0CB0"/>
    <w:rsid w:val="00DE2B14"/>
    <w:rsid w:val="00DE2F0A"/>
    <w:rsid w:val="00DF1CD8"/>
    <w:rsid w:val="00DF596C"/>
    <w:rsid w:val="00E11E46"/>
    <w:rsid w:val="00E13CAA"/>
    <w:rsid w:val="00E44034"/>
    <w:rsid w:val="00E74D30"/>
    <w:rsid w:val="00E813EA"/>
    <w:rsid w:val="00E862F2"/>
    <w:rsid w:val="00EA23A4"/>
    <w:rsid w:val="00EA7F47"/>
    <w:rsid w:val="00EC6352"/>
    <w:rsid w:val="00ED3CC6"/>
    <w:rsid w:val="00EF5C5E"/>
    <w:rsid w:val="00F127A2"/>
    <w:rsid w:val="00F16190"/>
    <w:rsid w:val="00F26DAE"/>
    <w:rsid w:val="00F36DB2"/>
    <w:rsid w:val="00F71ED5"/>
    <w:rsid w:val="00F8133A"/>
    <w:rsid w:val="00F86D5A"/>
    <w:rsid w:val="00F87B7F"/>
    <w:rsid w:val="00F94818"/>
    <w:rsid w:val="00F94C6F"/>
    <w:rsid w:val="00FB4A30"/>
    <w:rsid w:val="00FC198C"/>
    <w:rsid w:val="00FC35E6"/>
    <w:rsid w:val="00FC49E4"/>
    <w:rsid w:val="00FD73AF"/>
    <w:rsid w:val="00FE12EE"/>
    <w:rsid w:val="00FE2E70"/>
    <w:rsid w:val="00FF7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uiPriority w:val="20"/>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uiPriority w:val="99"/>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semiHidden/>
    <w:unhideWhenUsed/>
    <w:rsid w:val="00700051"/>
    <w:rPr>
      <w:sz w:val="20"/>
      <w:szCs w:val="20"/>
    </w:rPr>
  </w:style>
  <w:style w:type="character" w:customStyle="1" w:styleId="TextodecomentrioChar1">
    <w:name w:val="Texto de comentário Char1"/>
    <w:link w:val="Textodecomentrio"/>
    <w:uiPriority w:val="99"/>
    <w:semiHidden/>
    <w:rsid w:val="00700051"/>
    <w:rPr>
      <w:lang w:eastAsia="zh-CN"/>
    </w:rPr>
  </w:style>
  <w:style w:type="character" w:styleId="HiperlinkVisitado">
    <w:name w:val="FollowedHyperlink"/>
    <w:basedOn w:val="Fontepargpadro"/>
    <w:uiPriority w:val="99"/>
    <w:semiHidden/>
    <w:unhideWhenUsed/>
    <w:rsid w:val="00DC24C2"/>
    <w:rPr>
      <w:color w:val="954F72" w:themeColor="followedHyperlink"/>
      <w:u w:val="single"/>
    </w:rPr>
  </w:style>
  <w:style w:type="character" w:customStyle="1" w:styleId="RodapChar">
    <w:name w:val="Rodapé Char"/>
    <w:basedOn w:val="Fontepargpadro"/>
    <w:link w:val="Rodap"/>
    <w:uiPriority w:val="99"/>
    <w:rsid w:val="00DC24C2"/>
    <w:rPr>
      <w:sz w:val="24"/>
      <w:szCs w:val="24"/>
      <w:lang w:eastAsia="zh-CN"/>
    </w:rPr>
  </w:style>
  <w:style w:type="character" w:customStyle="1" w:styleId="MenoPendente1">
    <w:name w:val="Menção Pendente1"/>
    <w:basedOn w:val="Fontepargpadro"/>
    <w:uiPriority w:val="99"/>
    <w:semiHidden/>
    <w:unhideWhenUsed/>
    <w:rsid w:val="000A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76">
      <w:bodyDiv w:val="1"/>
      <w:marLeft w:val="0"/>
      <w:marRight w:val="0"/>
      <w:marTop w:val="0"/>
      <w:marBottom w:val="0"/>
      <w:divBdr>
        <w:top w:val="none" w:sz="0" w:space="0" w:color="auto"/>
        <w:left w:val="none" w:sz="0" w:space="0" w:color="auto"/>
        <w:bottom w:val="none" w:sz="0" w:space="0" w:color="auto"/>
        <w:right w:val="none" w:sz="0" w:space="0" w:color="auto"/>
      </w:divBdr>
    </w:div>
    <w:div w:id="75639716">
      <w:bodyDiv w:val="1"/>
      <w:marLeft w:val="0"/>
      <w:marRight w:val="0"/>
      <w:marTop w:val="0"/>
      <w:marBottom w:val="0"/>
      <w:divBdr>
        <w:top w:val="none" w:sz="0" w:space="0" w:color="auto"/>
        <w:left w:val="none" w:sz="0" w:space="0" w:color="auto"/>
        <w:bottom w:val="none" w:sz="0" w:space="0" w:color="auto"/>
        <w:right w:val="none" w:sz="0" w:space="0" w:color="auto"/>
      </w:divBdr>
    </w:div>
    <w:div w:id="193083791">
      <w:bodyDiv w:val="1"/>
      <w:marLeft w:val="0"/>
      <w:marRight w:val="0"/>
      <w:marTop w:val="0"/>
      <w:marBottom w:val="0"/>
      <w:divBdr>
        <w:top w:val="none" w:sz="0" w:space="0" w:color="auto"/>
        <w:left w:val="none" w:sz="0" w:space="0" w:color="auto"/>
        <w:bottom w:val="none" w:sz="0" w:space="0" w:color="auto"/>
        <w:right w:val="none" w:sz="0" w:space="0" w:color="auto"/>
      </w:divBdr>
    </w:div>
    <w:div w:id="230387518">
      <w:bodyDiv w:val="1"/>
      <w:marLeft w:val="0"/>
      <w:marRight w:val="0"/>
      <w:marTop w:val="0"/>
      <w:marBottom w:val="0"/>
      <w:divBdr>
        <w:top w:val="none" w:sz="0" w:space="0" w:color="auto"/>
        <w:left w:val="none" w:sz="0" w:space="0" w:color="auto"/>
        <w:bottom w:val="none" w:sz="0" w:space="0" w:color="auto"/>
        <w:right w:val="none" w:sz="0" w:space="0" w:color="auto"/>
      </w:divBdr>
    </w:div>
    <w:div w:id="254439577">
      <w:bodyDiv w:val="1"/>
      <w:marLeft w:val="0"/>
      <w:marRight w:val="0"/>
      <w:marTop w:val="0"/>
      <w:marBottom w:val="0"/>
      <w:divBdr>
        <w:top w:val="none" w:sz="0" w:space="0" w:color="auto"/>
        <w:left w:val="none" w:sz="0" w:space="0" w:color="auto"/>
        <w:bottom w:val="none" w:sz="0" w:space="0" w:color="auto"/>
        <w:right w:val="none" w:sz="0" w:space="0" w:color="auto"/>
      </w:divBdr>
    </w:div>
    <w:div w:id="347027545">
      <w:bodyDiv w:val="1"/>
      <w:marLeft w:val="0"/>
      <w:marRight w:val="0"/>
      <w:marTop w:val="0"/>
      <w:marBottom w:val="0"/>
      <w:divBdr>
        <w:top w:val="none" w:sz="0" w:space="0" w:color="auto"/>
        <w:left w:val="none" w:sz="0" w:space="0" w:color="auto"/>
        <w:bottom w:val="none" w:sz="0" w:space="0" w:color="auto"/>
        <w:right w:val="none" w:sz="0" w:space="0" w:color="auto"/>
      </w:divBdr>
    </w:div>
    <w:div w:id="403072263">
      <w:bodyDiv w:val="1"/>
      <w:marLeft w:val="0"/>
      <w:marRight w:val="0"/>
      <w:marTop w:val="0"/>
      <w:marBottom w:val="0"/>
      <w:divBdr>
        <w:top w:val="none" w:sz="0" w:space="0" w:color="auto"/>
        <w:left w:val="none" w:sz="0" w:space="0" w:color="auto"/>
        <w:bottom w:val="none" w:sz="0" w:space="0" w:color="auto"/>
        <w:right w:val="none" w:sz="0" w:space="0" w:color="auto"/>
      </w:divBdr>
    </w:div>
    <w:div w:id="734085105">
      <w:bodyDiv w:val="1"/>
      <w:marLeft w:val="0"/>
      <w:marRight w:val="0"/>
      <w:marTop w:val="0"/>
      <w:marBottom w:val="0"/>
      <w:divBdr>
        <w:top w:val="none" w:sz="0" w:space="0" w:color="auto"/>
        <w:left w:val="none" w:sz="0" w:space="0" w:color="auto"/>
        <w:bottom w:val="none" w:sz="0" w:space="0" w:color="auto"/>
        <w:right w:val="none" w:sz="0" w:space="0" w:color="auto"/>
      </w:divBdr>
    </w:div>
    <w:div w:id="795563280">
      <w:bodyDiv w:val="1"/>
      <w:marLeft w:val="0"/>
      <w:marRight w:val="0"/>
      <w:marTop w:val="0"/>
      <w:marBottom w:val="0"/>
      <w:divBdr>
        <w:top w:val="none" w:sz="0" w:space="0" w:color="auto"/>
        <w:left w:val="none" w:sz="0" w:space="0" w:color="auto"/>
        <w:bottom w:val="none" w:sz="0" w:space="0" w:color="auto"/>
        <w:right w:val="none" w:sz="0" w:space="0" w:color="auto"/>
      </w:divBdr>
    </w:div>
    <w:div w:id="1001271754">
      <w:bodyDiv w:val="1"/>
      <w:marLeft w:val="0"/>
      <w:marRight w:val="0"/>
      <w:marTop w:val="0"/>
      <w:marBottom w:val="0"/>
      <w:divBdr>
        <w:top w:val="none" w:sz="0" w:space="0" w:color="auto"/>
        <w:left w:val="none" w:sz="0" w:space="0" w:color="auto"/>
        <w:bottom w:val="none" w:sz="0" w:space="0" w:color="auto"/>
        <w:right w:val="none" w:sz="0" w:space="0" w:color="auto"/>
      </w:divBdr>
    </w:div>
    <w:div w:id="1153328099">
      <w:bodyDiv w:val="1"/>
      <w:marLeft w:val="0"/>
      <w:marRight w:val="0"/>
      <w:marTop w:val="0"/>
      <w:marBottom w:val="0"/>
      <w:divBdr>
        <w:top w:val="none" w:sz="0" w:space="0" w:color="auto"/>
        <w:left w:val="none" w:sz="0" w:space="0" w:color="auto"/>
        <w:bottom w:val="none" w:sz="0" w:space="0" w:color="auto"/>
        <w:right w:val="none" w:sz="0" w:space="0" w:color="auto"/>
      </w:divBdr>
    </w:div>
    <w:div w:id="1340430642">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
    <w:div w:id="1532382690">
      <w:bodyDiv w:val="1"/>
      <w:marLeft w:val="0"/>
      <w:marRight w:val="0"/>
      <w:marTop w:val="0"/>
      <w:marBottom w:val="0"/>
      <w:divBdr>
        <w:top w:val="none" w:sz="0" w:space="0" w:color="auto"/>
        <w:left w:val="none" w:sz="0" w:space="0" w:color="auto"/>
        <w:bottom w:val="none" w:sz="0" w:space="0" w:color="auto"/>
        <w:right w:val="none" w:sz="0" w:space="0" w:color="auto"/>
      </w:divBdr>
    </w:div>
    <w:div w:id="1534884958">
      <w:bodyDiv w:val="1"/>
      <w:marLeft w:val="0"/>
      <w:marRight w:val="0"/>
      <w:marTop w:val="0"/>
      <w:marBottom w:val="0"/>
      <w:divBdr>
        <w:top w:val="none" w:sz="0" w:space="0" w:color="auto"/>
        <w:left w:val="none" w:sz="0" w:space="0" w:color="auto"/>
        <w:bottom w:val="none" w:sz="0" w:space="0" w:color="auto"/>
        <w:right w:val="none" w:sz="0" w:space="0" w:color="auto"/>
      </w:divBdr>
    </w:div>
    <w:div w:id="1538271059">
      <w:bodyDiv w:val="1"/>
      <w:marLeft w:val="0"/>
      <w:marRight w:val="0"/>
      <w:marTop w:val="0"/>
      <w:marBottom w:val="0"/>
      <w:divBdr>
        <w:top w:val="none" w:sz="0" w:space="0" w:color="auto"/>
        <w:left w:val="none" w:sz="0" w:space="0" w:color="auto"/>
        <w:bottom w:val="none" w:sz="0" w:space="0" w:color="auto"/>
        <w:right w:val="none" w:sz="0" w:space="0" w:color="auto"/>
      </w:divBdr>
    </w:div>
    <w:div w:id="1557205758">
      <w:bodyDiv w:val="1"/>
      <w:marLeft w:val="0"/>
      <w:marRight w:val="0"/>
      <w:marTop w:val="0"/>
      <w:marBottom w:val="0"/>
      <w:divBdr>
        <w:top w:val="none" w:sz="0" w:space="0" w:color="auto"/>
        <w:left w:val="none" w:sz="0" w:space="0" w:color="auto"/>
        <w:bottom w:val="none" w:sz="0" w:space="0" w:color="auto"/>
        <w:right w:val="none" w:sz="0" w:space="0" w:color="auto"/>
      </w:divBdr>
    </w:div>
    <w:div w:id="1770737733">
      <w:bodyDiv w:val="1"/>
      <w:marLeft w:val="0"/>
      <w:marRight w:val="0"/>
      <w:marTop w:val="0"/>
      <w:marBottom w:val="0"/>
      <w:divBdr>
        <w:top w:val="none" w:sz="0" w:space="0" w:color="auto"/>
        <w:left w:val="none" w:sz="0" w:space="0" w:color="auto"/>
        <w:bottom w:val="none" w:sz="0" w:space="0" w:color="auto"/>
        <w:right w:val="none" w:sz="0" w:space="0" w:color="auto"/>
      </w:divBdr>
    </w:div>
    <w:div w:id="1849322414">
      <w:bodyDiv w:val="1"/>
      <w:marLeft w:val="0"/>
      <w:marRight w:val="0"/>
      <w:marTop w:val="0"/>
      <w:marBottom w:val="0"/>
      <w:divBdr>
        <w:top w:val="none" w:sz="0" w:space="0" w:color="auto"/>
        <w:left w:val="none" w:sz="0" w:space="0" w:color="auto"/>
        <w:bottom w:val="none" w:sz="0" w:space="0" w:color="auto"/>
        <w:right w:val="none" w:sz="0" w:space="0" w:color="auto"/>
      </w:divBdr>
    </w:div>
    <w:div w:id="1929195996">
      <w:bodyDiv w:val="1"/>
      <w:marLeft w:val="0"/>
      <w:marRight w:val="0"/>
      <w:marTop w:val="0"/>
      <w:marBottom w:val="0"/>
      <w:divBdr>
        <w:top w:val="none" w:sz="0" w:space="0" w:color="auto"/>
        <w:left w:val="none" w:sz="0" w:space="0" w:color="auto"/>
        <w:bottom w:val="none" w:sz="0" w:space="0" w:color="auto"/>
        <w:right w:val="none" w:sz="0" w:space="0" w:color="auto"/>
      </w:divBdr>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C0D2-129C-4DAB-BE40-66B0EE6C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69</TotalTime>
  <Pages>2</Pages>
  <Words>516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31</cp:revision>
  <cp:lastPrinted>1995-11-21T19:41:00Z</cp:lastPrinted>
  <dcterms:created xsi:type="dcterms:W3CDTF">2022-05-16T20:25:00Z</dcterms:created>
  <dcterms:modified xsi:type="dcterms:W3CDTF">2022-05-20T11:34:00Z</dcterms:modified>
</cp:coreProperties>
</file>